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240" w:lineRule="auto"/>
        <w:jc w:val="center"/>
        <w:rPr>
          <w:rFonts w:ascii="Times New Roman" w:cs="Times New Roman" w:eastAsia="Times New Roman" w:hAnsi="Times New Roman"/>
          <w:color w:val="1a1a1a"/>
          <w:sz w:val="28"/>
          <w:szCs w:val="28"/>
        </w:rPr>
      </w:pPr>
      <w:r w:rsidDel="00000000" w:rsidR="00000000" w:rsidRPr="00000000">
        <w:rPr>
          <w:rFonts w:ascii="Times New Roman" w:cs="Times New Roman" w:eastAsia="Times New Roman" w:hAnsi="Times New Roman"/>
          <w:color w:val="1a1a1a"/>
          <w:sz w:val="28"/>
          <w:szCs w:val="28"/>
        </w:rPr>
        <w:drawing>
          <wp:inline distB="0" distT="0" distL="0" distR="0">
            <wp:extent cx="466725" cy="552450"/>
            <wp:effectExtent b="0" l="0" r="0" t="0"/>
            <wp:docPr id="3"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466725" cy="552450"/>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spacing w:after="0" w:lineRule="auto"/>
        <w:jc w:val="center"/>
        <w:rPr>
          <w:rFonts w:ascii="Times New Roman" w:cs="Times New Roman" w:eastAsia="Times New Roman" w:hAnsi="Times New Roman"/>
          <w:b w:val="1"/>
          <w:bCs w:val="1"/>
          <w:color w:val="1a1a1a"/>
          <w:sz w:val="28"/>
          <w:szCs w:val="28"/>
        </w:rPr>
      </w:pPr>
      <w:r w:rsidDel="00000000" w:rsidR="00000000" w:rsidRPr="00000000">
        <w:rPr>
          <w:rFonts w:ascii="Times New Roman" w:cs="Times New Roman" w:eastAsia="Times New Roman" w:hAnsi="Times New Roman"/>
          <w:b w:val="1"/>
          <w:bCs w:val="1"/>
          <w:color w:val="1a1a1a"/>
          <w:sz w:val="28"/>
          <w:szCs w:val="28"/>
          <w:rtl w:val="0"/>
        </w:rPr>
        <w:t xml:space="preserve">УКРАЇНА</w:t>
      </w:r>
    </w:p>
    <w:p w:rsidR="00000000" w:rsidDel="00000000" w:rsidP="00000000" w:rsidRDefault="00000000" w:rsidRPr="00000000" w14:paraId="00000003">
      <w:pPr>
        <w:tabs>
          <w:tab w:val="left" w:leader="none" w:pos="8240"/>
        </w:tabs>
        <w:spacing w:after="0" w:lineRule="auto"/>
        <w:jc w:val="center"/>
        <w:rPr>
          <w:rFonts w:ascii="Times New Roman" w:cs="Times New Roman" w:eastAsia="Times New Roman" w:hAnsi="Times New Roman"/>
          <w:b w:val="1"/>
          <w:bCs w:val="1"/>
          <w:color w:val="1a1a1a"/>
          <w:sz w:val="28"/>
          <w:szCs w:val="28"/>
        </w:rPr>
      </w:pPr>
      <w:r w:rsidDel="00000000" w:rsidR="00000000" w:rsidRPr="00000000">
        <w:rPr>
          <w:rFonts w:ascii="Times New Roman" w:cs="Times New Roman" w:eastAsia="Times New Roman" w:hAnsi="Times New Roman"/>
          <w:b w:val="1"/>
          <w:bCs w:val="1"/>
          <w:color w:val="1a1a1a"/>
          <w:sz w:val="28"/>
          <w:szCs w:val="28"/>
          <w:rtl w:val="0"/>
        </w:rPr>
        <w:t xml:space="preserve">ВОРОХТЯНСЬКА СЕЛИЩНА РАДА</w:t>
      </w:r>
    </w:p>
    <w:p w:rsidR="00000000" w:rsidDel="00000000" w:rsidP="00000000" w:rsidRDefault="00000000" w:rsidRPr="00000000" w14:paraId="00000004">
      <w:pPr>
        <w:pBdr>
          <w:bottom w:color="000000" w:space="4" w:sz="12" w:val="single"/>
        </w:pBdr>
        <w:spacing w:after="0" w:lineRule="auto"/>
        <w:jc w:val="center"/>
        <w:rPr>
          <w:rFonts w:ascii="Times New Roman" w:cs="Times New Roman" w:eastAsia="Times New Roman" w:hAnsi="Times New Roman"/>
          <w:b w:val="1"/>
          <w:bCs w:val="1"/>
          <w:color w:val="1a1a1a"/>
          <w:sz w:val="28"/>
          <w:szCs w:val="28"/>
        </w:rPr>
      </w:pPr>
      <w:r w:rsidDel="00000000" w:rsidR="00000000" w:rsidRPr="00000000">
        <w:rPr>
          <w:rFonts w:ascii="Times New Roman" w:cs="Times New Roman" w:eastAsia="Times New Roman" w:hAnsi="Times New Roman"/>
          <w:b w:val="1"/>
          <w:bCs w:val="1"/>
          <w:color w:val="1a1a1a"/>
          <w:sz w:val="28"/>
          <w:szCs w:val="28"/>
          <w:rtl w:val="0"/>
        </w:rPr>
        <w:t xml:space="preserve">НАДВІРНЯНСЬКОГО РАЙОНУ ІВАНО-ФРАНКІВСЬКОЇ ОБЛАСТІ</w:t>
      </w:r>
    </w:p>
    <w:p w:rsidR="00000000" w:rsidDel="00000000" w:rsidP="00000000" w:rsidRDefault="00000000" w:rsidRPr="00000000" w14:paraId="00000005">
      <w:pPr>
        <w:spacing w:after="0" w:lineRule="auto"/>
        <w:jc w:val="center"/>
        <w:rPr>
          <w:rFonts w:ascii="Times New Roman" w:cs="Times New Roman" w:eastAsia="Times New Roman" w:hAnsi="Times New Roman"/>
          <w:b w:val="1"/>
          <w:bCs w:val="1"/>
          <w:color w:val="1a1a1a"/>
          <w:sz w:val="18"/>
          <w:szCs w:val="18"/>
        </w:rPr>
      </w:pPr>
      <w:r w:rsidDel="00000000" w:rsidR="00000000" w:rsidRPr="00000000">
        <w:rPr>
          <w:rtl w:val="0"/>
        </w:rPr>
      </w:r>
    </w:p>
    <w:p w:rsidR="00000000" w:rsidDel="00000000" w:rsidP="00000000" w:rsidRDefault="00000000" w:rsidRPr="00000000" w14:paraId="00000006">
      <w:pPr>
        <w:spacing w:after="0" w:lineRule="auto"/>
        <w:jc w:val="center"/>
        <w:rPr>
          <w:rFonts w:ascii="Times New Roman" w:cs="Times New Roman" w:eastAsia="Times New Roman" w:hAnsi="Times New Roman"/>
          <w:b w:val="1"/>
          <w:bCs w:val="1"/>
          <w:color w:val="1a1a1a"/>
          <w:sz w:val="28"/>
          <w:szCs w:val="28"/>
        </w:rPr>
      </w:pPr>
      <w:bookmarkStart w:colFirst="0" w:colLast="0" w:name="_heading=h.xkxiv16lmjcz" w:id="0"/>
      <w:bookmarkEnd w:id="0"/>
      <w:r w:rsidDel="00000000" w:rsidR="00000000" w:rsidRPr="00000000">
        <w:rPr>
          <w:rFonts w:ascii="Times New Roman" w:cs="Times New Roman" w:eastAsia="Times New Roman" w:hAnsi="Times New Roman"/>
          <w:b w:val="1"/>
          <w:bCs w:val="1"/>
          <w:color w:val="1a1a1a"/>
          <w:sz w:val="28"/>
          <w:szCs w:val="28"/>
          <w:rtl w:val="0"/>
        </w:rPr>
        <w:t xml:space="preserve">Р О З П О Р Я Д Ж Е Н Н Я</w:t>
      </w:r>
    </w:p>
    <w:p w:rsidR="00000000" w:rsidDel="00000000" w:rsidP="00000000" w:rsidRDefault="00000000" w:rsidRPr="00000000" w14:paraId="00000007">
      <w:pPr>
        <w:spacing w:after="0" w:line="240" w:lineRule="auto"/>
        <w:jc w:val="center"/>
        <w:rPr>
          <w:rFonts w:ascii="Times New Roman" w:cs="Times New Roman" w:eastAsia="Times New Roman" w:hAnsi="Times New Roman"/>
          <w:b w:val="1"/>
          <w:bCs w:val="1"/>
          <w:color w:val="1a1a1a"/>
          <w:sz w:val="28"/>
          <w:szCs w:val="28"/>
        </w:rPr>
      </w:pPr>
      <w:r w:rsidDel="00000000" w:rsidR="00000000" w:rsidRPr="00000000">
        <w:rPr>
          <w:rFonts w:ascii="Times New Roman" w:cs="Times New Roman" w:eastAsia="Times New Roman" w:hAnsi="Times New Roman"/>
          <w:b w:val="1"/>
          <w:bCs w:val="1"/>
          <w:color w:val="1a1a1a"/>
          <w:sz w:val="28"/>
          <w:szCs w:val="28"/>
          <w:rtl w:val="0"/>
        </w:rPr>
        <w:t xml:space="preserve">С Е Л И Щ Н О Г О   Г ОЛ О В И</w:t>
      </w:r>
    </w:p>
    <w:p w:rsidR="00000000" w:rsidDel="00000000" w:rsidP="00000000" w:rsidRDefault="00000000" w:rsidRPr="00000000" w14:paraId="00000008">
      <w:pPr>
        <w:spacing w:after="0" w:line="240" w:lineRule="auto"/>
        <w:jc w:val="center"/>
        <w:rPr>
          <w:rFonts w:ascii="Times New Roman" w:cs="Times New Roman" w:eastAsia="Times New Roman" w:hAnsi="Times New Roman"/>
          <w:b w:val="1"/>
          <w:bCs w:val="1"/>
          <w:color w:val="1a1a1a"/>
          <w:sz w:val="28"/>
          <w:szCs w:val="28"/>
        </w:rPr>
      </w:pPr>
      <w:r w:rsidDel="00000000" w:rsidR="00000000" w:rsidRPr="00000000">
        <w:rPr>
          <w:rtl w:val="0"/>
        </w:rPr>
      </w:r>
    </w:p>
    <w:p w:rsidR="00000000" w:rsidDel="00000000" w:rsidP="00000000" w:rsidRDefault="00000000" w:rsidRPr="00000000" w14:paraId="00000009">
      <w:pPr>
        <w:spacing w:after="0" w:line="240" w:lineRule="auto"/>
        <w:rPr>
          <w:rFonts w:ascii="Times New Roman" w:cs="Times New Roman" w:eastAsia="Times New Roman" w:hAnsi="Times New Roman"/>
          <w:b w:val="1"/>
          <w:bCs w:val="1"/>
          <w:color w:val="1a1a1a"/>
          <w:sz w:val="28"/>
          <w:szCs w:val="28"/>
        </w:rPr>
      </w:pPr>
      <w:r w:rsidDel="00000000" w:rsidR="00000000" w:rsidRPr="00000000">
        <w:rPr>
          <w:rFonts w:ascii="Times New Roman" w:cs="Times New Roman" w:eastAsia="Times New Roman" w:hAnsi="Times New Roman"/>
          <w:b w:val="1"/>
          <w:bCs w:val="1"/>
          <w:color w:val="1a1a1a"/>
          <w:sz w:val="28"/>
          <w:szCs w:val="28"/>
          <w:rtl w:val="0"/>
        </w:rPr>
        <w:t xml:space="preserve">Від 14.09.2026  року              </w:t>
        <w:tab/>
        <w:t xml:space="preserve">          с-ще Ворохта                                     № 143-р</w:t>
      </w:r>
    </w:p>
    <w:p w:rsidR="00000000" w:rsidDel="00000000" w:rsidP="00000000" w:rsidRDefault="00000000" w:rsidRPr="00000000" w14:paraId="0000000A">
      <w:pPr>
        <w:spacing w:after="0" w:line="24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0B">
      <w:pPr>
        <w:pBdr>
          <w:top w:space="0" w:sz="0" w:val="nil"/>
          <w:left w:space="0" w:sz="0" w:val="nil"/>
          <w:bottom w:space="0" w:sz="0" w:val="nil"/>
          <w:right w:space="0" w:sz="0" w:val="nil"/>
          <w:between w:space="0" w:sz="0" w:val="nil"/>
        </w:pBdr>
        <w:spacing w:after="0" w:line="240" w:lineRule="auto"/>
        <w:ind w:left="6" w:hanging="6"/>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Про проведення обговорення</w:t>
        <w:br w:type="textWrapping"/>
        <w:t xml:space="preserve">«Дерево цілей Стратегії розвитку</w:t>
        <w:br w:type="textWrapping"/>
        <w:t xml:space="preserve">Ворохтянської селищної територіальної громади»</w:t>
      </w:r>
    </w:p>
    <w:p w:rsidR="00000000" w:rsidDel="00000000" w:rsidP="00000000" w:rsidRDefault="00000000" w:rsidRPr="00000000" w14:paraId="0000000C">
      <w:pPr>
        <w:pBdr>
          <w:top w:space="0" w:sz="0" w:val="nil"/>
          <w:left w:space="0" w:sz="0" w:val="nil"/>
          <w:bottom w:space="0" w:sz="0" w:val="nil"/>
          <w:right w:space="0" w:sz="0" w:val="nil"/>
          <w:between w:space="0" w:sz="0" w:val="nil"/>
        </w:pBdr>
        <w:spacing w:after="0" w:line="240" w:lineRule="auto"/>
        <w:ind w:left="6" w:hanging="6"/>
        <w:jc w:val="both"/>
        <w:rPr>
          <w:rFonts w:ascii="Times New Roman" w:cs="Times New Roman" w:eastAsia="Times New Roman" w:hAnsi="Times New Roman"/>
          <w:b w:val="1"/>
          <w:bCs w:val="1"/>
          <w:color w:val="000000"/>
          <w:sz w:val="28"/>
          <w:szCs w:val="28"/>
        </w:rPr>
      </w:pPr>
      <w:r w:rsidDel="00000000" w:rsidR="00000000" w:rsidRPr="00000000">
        <w:rPr>
          <w:rtl w:val="0"/>
        </w:rPr>
      </w:r>
    </w:p>
    <w:p w:rsidR="00000000" w:rsidDel="00000000" w:rsidP="00000000" w:rsidRDefault="00000000" w:rsidRPr="00000000" w14:paraId="0000000D">
      <w:pPr>
        <w:pBdr>
          <w:top w:space="0" w:sz="0" w:val="nil"/>
          <w:left w:space="0" w:sz="0" w:val="nil"/>
          <w:bottom w:space="0" w:sz="0" w:val="nil"/>
          <w:right w:space="0" w:sz="0" w:val="nil"/>
          <w:between w:space="0" w:sz="0" w:val="nil"/>
        </w:pBdr>
        <w:spacing w:after="0" w:line="240" w:lineRule="auto"/>
        <w:ind w:right="-141.25984251968362"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sz w:val="28"/>
          <w:szCs w:val="28"/>
          <w:rtl w:val="0"/>
        </w:rPr>
        <w:t xml:space="preserve">На виконання рішення Ворохтянської селищної ради від 23.02.2026 №564-66/2026 «Про розроблення Стратегії розвитку Ворохтянської селищної територіальної громади на 2027–2036 роки та Плану заходів з її реалізації на 2027–2030 роки», розпорядження селищного голови від 06.03.2026 № 33-р, з метою залучення жителів громади та зацікавлених сторін до процесу стратегічного планування:</w:t>
      </w:r>
      <w:r w:rsidDel="00000000" w:rsidR="00000000" w:rsidRPr="00000000">
        <w:rPr>
          <w:rtl w:val="0"/>
        </w:rPr>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141.25984251968362"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1. Провести 18 вересня 2026 року о 13:00 у Ворохтянському центрі культури, дозвілля, молоді та спорту обговорення «Дерево цілей Стратегії розвитку Ворохтянської селищної територіальної громади».</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141.25984251968362"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2. Відділу туризму, зовнішніх зв’язків, інвестицій та економіки забезпечити організацію заходу та формування складу учасників орієнтовною чисельністю 60 осіб із залученням представників структурних підрозділів ради, старост, депутатів, громадських активістів, представників культури, краєзнавців, освітян, медиків, ветеранів, підприємців, фермерів та молоді. Передбачити участь не менше 20 осіб віком від 14 до 20 років та не менше 15 представників підприємницького сектору.</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141.25984251968362"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3.</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Керівникам комунальних підприємств, установ та закладів Ворохтянської селищної ради сприяти участі представників відповідних установ у заході.</w:t>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141.25984251968362"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4. </w:t>
      </w:r>
      <w:r w:rsidDel="00000000" w:rsidR="00000000" w:rsidRPr="00000000">
        <w:rPr>
          <w:rFonts w:ascii="Times New Roman" w:cs="Times New Roman" w:eastAsia="Times New Roman" w:hAnsi="Times New Roman"/>
          <w:sz w:val="28"/>
          <w:szCs w:val="28"/>
          <w:rtl w:val="0"/>
        </w:rPr>
        <w:t xml:space="preserve">Відділу освіти, культури, сім’ї, молоді та спорту Ворохтянської селищної ради забезпечити у </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Ворохтянському центру культури, дозвілля, молоді та спорту приміщення та необхідне матеріально-технічне оснащення для проведення заходу: проєктор, ноутбук, 6 столів, 70 стільців, фліпчарт, не менше 15 аркушів для фліпчарту, маркери чорного, синього, зеленого та червоного кольорів.</w:t>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141.25984251968362"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5. Директору Татарівської гімназії Ворохтянської селищної ради забезпечити підвезення учасників заходу із с. Татарів до с-ща Ворохта та у зворотному напрямку.</w:t>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141.25984251968362"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6. Контроль за виконанням цього розпорядження залишаю за собою.</w:t>
      </w:r>
    </w:p>
    <w:p w:rsidR="00000000" w:rsidDel="00000000" w:rsidP="00000000" w:rsidRDefault="00000000" w:rsidRPr="00000000" w14:paraId="00000014">
      <w:pPr>
        <w:pBdr>
          <w:top w:space="0" w:sz="0" w:val="nil"/>
          <w:left w:space="0" w:sz="0" w:val="nil"/>
          <w:bottom w:space="0" w:sz="0" w:val="nil"/>
          <w:right w:space="0" w:sz="0" w:val="nil"/>
          <w:between w:space="0" w:sz="0" w:val="nil"/>
        </w:pBdr>
        <w:spacing w:after="0" w:line="240" w:lineRule="auto"/>
        <w:ind w:right="-282.9921259842507"/>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sz w:val="28"/>
          <w:szCs w:val="28"/>
          <w:rtl w:val="0"/>
        </w:rPr>
        <w:br w:type="textWrapping"/>
      </w:r>
      <w:r w:rsidDel="00000000" w:rsidR="00000000" w:rsidRPr="00000000">
        <w:rPr>
          <w:rFonts w:ascii="Times New Roman" w:cs="Times New Roman" w:eastAsia="Times New Roman" w:hAnsi="Times New Roman"/>
          <w:b w:val="1"/>
          <w:bCs w:val="1"/>
          <w:sz w:val="28"/>
          <w:szCs w:val="28"/>
          <w:rtl w:val="0"/>
        </w:rPr>
        <w:t xml:space="preserve">Секретар ради                                                                                Ярослав БІЛОУС</w:t>
      </w:r>
      <w:r w:rsidDel="00000000" w:rsidR="00000000" w:rsidRPr="00000000">
        <w:rPr>
          <w:rtl w:val="0"/>
        </w:rPr>
      </w:r>
    </w:p>
    <w:p w:rsidR="00000000" w:rsidDel="00000000" w:rsidP="00000000" w:rsidRDefault="00000000" w:rsidRPr="00000000" w14:paraId="00000015">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sz w:val="28"/>
          <w:szCs w:val="28"/>
        </w:rPr>
      </w:pPr>
      <w:r w:rsidDel="00000000" w:rsidR="00000000" w:rsidRPr="00000000">
        <w:rPr>
          <w:rtl w:val="0"/>
        </w:rPr>
      </w:r>
    </w:p>
    <w:p w:rsidR="00000000" w:rsidDel="00000000" w:rsidP="00000000" w:rsidRDefault="00000000" w:rsidRPr="00000000" w14:paraId="00000016">
      <w:pPr>
        <w:rPr>
          <w:rFonts w:ascii="Times New Roman" w:cs="Times New Roman" w:eastAsia="Times New Roman" w:hAnsi="Times New Roman"/>
          <w:color w:val="000000"/>
          <w:sz w:val="28"/>
          <w:szCs w:val="28"/>
        </w:rPr>
      </w:pPr>
      <w:r w:rsidDel="00000000" w:rsidR="00000000" w:rsidRPr="00000000">
        <w:rPr>
          <w:rtl w:val="0"/>
        </w:rPr>
      </w:r>
    </w:p>
    <w:p w:rsidR="00000000" w:rsidDel="00000000" w:rsidP="00000000" w:rsidRDefault="00000000" w:rsidRPr="00000000" w14:paraId="00000017">
      <w:pPr>
        <w:rPr>
          <w:rFonts w:ascii="Times New Roman" w:cs="Times New Roman" w:eastAsia="Times New Roman" w:hAnsi="Times New Roman"/>
          <w:color w:val="000000"/>
          <w:sz w:val="28"/>
          <w:szCs w:val="28"/>
        </w:rPr>
      </w:pPr>
      <w:r w:rsidDel="00000000" w:rsidR="00000000" w:rsidRPr="00000000">
        <w:rPr>
          <w:rtl w:val="0"/>
        </w:rPr>
      </w:r>
    </w:p>
    <w:p w:rsidR="00000000" w:rsidDel="00000000" w:rsidP="00000000" w:rsidRDefault="00000000" w:rsidRPr="00000000" w14:paraId="00000018">
      <w:pPr>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b w:val="1"/>
          <w:bCs w:val="1"/>
          <w:sz w:val="28"/>
          <w:szCs w:val="28"/>
          <w:rtl w:val="0"/>
        </w:rPr>
        <w:t xml:space="preserve">ПОГОДЖЕНО:</w:t>
      </w:r>
      <w:r w:rsidDel="00000000" w:rsidR="00000000" w:rsidRPr="00000000">
        <w:rPr>
          <w:rtl w:val="0"/>
        </w:rPr>
      </w:r>
    </w:p>
    <w:p w:rsidR="00000000" w:rsidDel="00000000" w:rsidP="00000000" w:rsidRDefault="00000000" w:rsidRPr="00000000" w14:paraId="00000019">
      <w:pPr>
        <w:spacing w:after="0" w:line="24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A">
      <w:pPr>
        <w:spacing w:after="0"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Секретар селищної ради                          ____________   Ярослав БІЛОУС_____</w:t>
      </w:r>
    </w:p>
    <w:p w:rsidR="00000000" w:rsidDel="00000000" w:rsidP="00000000" w:rsidRDefault="00000000" w:rsidRPr="00000000" w14:paraId="0000001B">
      <w:pPr>
        <w:spacing w:after="0" w:line="24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C">
      <w:pPr>
        <w:spacing w:after="0"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Начальник відділу юридичного</w:t>
      </w:r>
    </w:p>
    <w:p w:rsidR="00000000" w:rsidDel="00000000" w:rsidP="00000000" w:rsidRDefault="00000000" w:rsidRPr="00000000" w14:paraId="0000001D">
      <w:pPr>
        <w:spacing w:after="0"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та кадрового забезпечення                     ___________ Владислав ВАЦИК______</w:t>
      </w:r>
    </w:p>
    <w:p w:rsidR="00000000" w:rsidDel="00000000" w:rsidP="00000000" w:rsidRDefault="00000000" w:rsidRPr="00000000" w14:paraId="0000001E">
      <w:pPr>
        <w:spacing w:after="0" w:line="24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F">
      <w:pPr>
        <w:spacing w:after="0"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ПІДГОТУВАВ:</w:t>
      </w:r>
    </w:p>
    <w:p w:rsidR="00000000" w:rsidDel="00000000" w:rsidP="00000000" w:rsidRDefault="00000000" w:rsidRPr="00000000" w14:paraId="00000020">
      <w:pPr>
        <w:spacing w:after="0" w:line="24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21">
      <w:pPr>
        <w:spacing w:after="0"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Начальник відділу туризму, зовнішніх зв’язків, </w:t>
        <w:br w:type="textWrapping"/>
        <w:t xml:space="preserve">інвестицій та економіки                       ________Марина АНДРУХОВИЧ ________</w:t>
      </w:r>
    </w:p>
    <w:p w:rsidR="00000000" w:rsidDel="00000000" w:rsidP="00000000" w:rsidRDefault="00000000" w:rsidRPr="00000000" w14:paraId="00000022">
      <w:pPr>
        <w:spacing w:after="0" w:line="24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23">
      <w:pPr>
        <w:spacing w:after="0" w:line="24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24">
      <w:pPr>
        <w:spacing w:after="0" w:line="240" w:lineRule="auto"/>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25">
      <w:pPr>
        <w:spacing w:after="0" w:line="24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ЗАУВАЖЕННЯ:</w:t>
      </w:r>
    </w:p>
    <w:p w:rsidR="00000000" w:rsidDel="00000000" w:rsidP="00000000" w:rsidRDefault="00000000" w:rsidRPr="00000000" w14:paraId="00000026">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8"/>
          <w:szCs w:val="28"/>
          <w:rtl w:val="0"/>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Del="00000000" w:rsidR="00000000" w:rsidRPr="00000000">
        <w:rPr>
          <w:rtl w:val="0"/>
        </w:rPr>
      </w:r>
    </w:p>
    <w:p w:rsidR="00000000" w:rsidDel="00000000" w:rsidP="00000000" w:rsidRDefault="00000000" w:rsidRPr="00000000" w14:paraId="00000027">
      <w:pPr>
        <w:spacing w:after="0" w:line="240" w:lineRule="auto"/>
        <w:ind w:left="284" w:firstLine="0"/>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28">
      <w:pPr>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b w:val="1"/>
          <w:bCs w:val="1"/>
          <w:sz w:val="28"/>
          <w:szCs w:val="28"/>
          <w:rtl w:val="0"/>
        </w:rPr>
        <w:t xml:space="preserve">                                       </w:t>
      </w:r>
      <w:r w:rsidDel="00000000" w:rsidR="00000000" w:rsidRPr="00000000">
        <w:rPr>
          <w:rtl w:val="0"/>
        </w:rPr>
      </w:r>
    </w:p>
    <w:p w:rsidR="00000000" w:rsidDel="00000000" w:rsidP="00000000" w:rsidRDefault="00000000" w:rsidRPr="00000000" w14:paraId="00000029">
      <w:pPr>
        <w:spacing w:after="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 </w:t>
      </w:r>
    </w:p>
    <w:sectPr>
      <w:pgSz w:h="16838" w:w="11906" w:orient="portrait"/>
      <w:pgMar w:bottom="1134" w:top="709" w:left="1276" w:right="85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Cambria"/>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uk"/>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Cambria" w:cs="Cambria" w:eastAsia="Cambria" w:hAnsi="Cambria"/>
      <w:b w:val="1"/>
      <w:bCs w:val="1"/>
      <w:color w:val="366091"/>
      <w:sz w:val="28"/>
      <w:szCs w:val="2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a0" w:default="1">
    <w:name w:val="Default Paragraph Font"/>
    <w:uiPriority w:val="1"/>
    <w:semiHidden w:val="1"/>
    <w:unhideWhenUsed w:val="1"/>
  </w:style>
  <w:style w:type="table" w:styleId="a1" w:default="1">
    <w:name w:val="Normal Table"/>
    <w:uiPriority w:val="99"/>
    <w:semiHidden w:val="1"/>
    <w:unhideWhenUsed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paragraph" w:styleId="a3">
    <w:name w:val="Balloon Text"/>
    <w:basedOn w:val="a"/>
    <w:link w:val="a4"/>
    <w:uiPriority w:val="99"/>
    <w:semiHidden w:val="1"/>
    <w:unhideWhenUsed w:val="1"/>
    <w:rsid w:val="00C4214E"/>
    <w:pPr>
      <w:spacing w:after="0" w:line="240" w:lineRule="auto"/>
    </w:pPr>
    <w:rPr>
      <w:rFonts w:ascii="Tahoma" w:cs="Tahoma" w:hAnsi="Tahoma"/>
      <w:sz w:val="16"/>
      <w:szCs w:val="16"/>
    </w:rPr>
  </w:style>
  <w:style w:type="character" w:styleId="a4" w:customStyle="1">
    <w:name w:val="Текст у виносці Знак"/>
    <w:basedOn w:val="a0"/>
    <w:link w:val="a3"/>
    <w:uiPriority w:val="99"/>
    <w:semiHidden w:val="1"/>
    <w:rsid w:val="00C4214E"/>
    <w:rPr>
      <w:rFonts w:ascii="Tahoma" w:cs="Tahoma" w:hAnsi="Tahoma"/>
      <w:sz w:val="16"/>
      <w:szCs w:val="16"/>
      <w:lang w:val="ru-RU"/>
    </w:rPr>
  </w:style>
  <w:style w:type="table" w:styleId="a5">
    <w:name w:val="Table Grid"/>
    <w:basedOn w:val="a1"/>
    <w:uiPriority w:val="59"/>
    <w:rsid w:val="0063737A"/>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2" w:customStyle="1">
    <w:name w:val="Основной текст (2)_"/>
    <w:link w:val="20"/>
    <w:locked w:val="1"/>
    <w:rsid w:val="00C82D87"/>
    <w:rPr>
      <w:sz w:val="28"/>
      <w:szCs w:val="28"/>
      <w:shd w:color="auto" w:fill="ffffff" w:val="clear"/>
    </w:rPr>
  </w:style>
  <w:style w:type="paragraph" w:styleId="20" w:customStyle="1">
    <w:name w:val="Основной текст (2)"/>
    <w:basedOn w:val="a"/>
    <w:link w:val="2"/>
    <w:rsid w:val="00C82D87"/>
    <w:pPr>
      <w:widowControl w:val="0"/>
      <w:shd w:color="auto" w:fill="ffffff" w:val="clear"/>
      <w:spacing w:after="120" w:before="540" w:line="326" w:lineRule="exact"/>
      <w:jc w:val="both"/>
    </w:pPr>
    <w:rPr>
      <w:sz w:val="28"/>
      <w:szCs w:val="28"/>
      <w:lang w:val="uk-UA"/>
    </w:rPr>
  </w:style>
  <w:style w:type="paragraph" w:styleId="a6">
    <w:name w:val="List Paragraph"/>
    <w:basedOn w:val="a"/>
    <w:uiPriority w:val="34"/>
    <w:qFormat w:val="1"/>
    <w:rsid w:val="00883109"/>
    <w:pPr>
      <w:ind w:left="720"/>
      <w:contextualSpacing w:val="1"/>
    </w:pPr>
  </w:style>
  <w:style w:type="character" w:styleId="10" w:customStyle="1">
    <w:name w:val="Заголовок 1 Знак"/>
    <w:basedOn w:val="a0"/>
    <w:link w:val="1"/>
    <w:uiPriority w:val="9"/>
    <w:rsid w:val="00AA3A3B"/>
    <w:rPr>
      <w:rFonts w:asciiTheme="majorHAnsi" w:cstheme="majorBidi" w:eastAsiaTheme="majorEastAsia" w:hAnsiTheme="majorHAnsi"/>
      <w:b w:val="1"/>
      <w:bCs w:val="1"/>
      <w:color w:val="365f91" w:themeColor="accent1" w:themeShade="0000BF"/>
      <w:sz w:val="28"/>
      <w:szCs w:val="28"/>
      <w:lang w:val="ru-RU"/>
    </w:rPr>
  </w:style>
  <w:style w:type="paragraph" w:styleId="pdq2pgselectionanchorcontainer" w:customStyle="1">
    <w:name w:val="pdq2pg_selectionanchorcontainer"/>
    <w:basedOn w:val="a"/>
    <w:rsid w:val="003C0B6B"/>
    <w:pPr>
      <w:spacing w:after="100" w:afterAutospacing="1" w:before="100" w:beforeAutospacing="1" w:line="240" w:lineRule="auto"/>
    </w:pPr>
    <w:rPr>
      <w:rFonts w:ascii="Times New Roman" w:cs="Times New Roman" w:eastAsia="Times New Roman" w:hAnsi="Times New Roman"/>
      <w:sz w:val="24"/>
      <w:szCs w:val="24"/>
      <w:lang w:eastAsia="uk-UA" w:val="uk-UA"/>
    </w:rPr>
  </w:style>
  <w:style w:type="character" w:styleId="a7">
    <w:name w:val="Strong"/>
    <w:basedOn w:val="a0"/>
    <w:uiPriority w:val="22"/>
    <w:qFormat w:val="1"/>
    <w:rsid w:val="003C0B6B"/>
    <w:rPr>
      <w:b w:val="1"/>
      <w:bCs w:val="1"/>
    </w:rPr>
  </w:style>
  <w:style w:type="paragraph" w:styleId="a8">
    <w:name w:val="Normal (Web)"/>
    <w:basedOn w:val="a"/>
    <w:uiPriority w:val="99"/>
    <w:semiHidden w:val="1"/>
    <w:unhideWhenUsed w:val="1"/>
    <w:rsid w:val="003C0B6B"/>
    <w:pPr>
      <w:spacing w:after="100" w:afterAutospacing="1" w:before="100" w:beforeAutospacing="1" w:line="240" w:lineRule="auto"/>
    </w:pPr>
    <w:rPr>
      <w:rFonts w:ascii="Times New Roman" w:cs="Times New Roman" w:eastAsia="Times New Roman" w:hAnsi="Times New Roman"/>
      <w:sz w:val="24"/>
      <w:szCs w:val="24"/>
      <w:lang w:eastAsia="uk-UA" w:val="uk-UA"/>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InVSdJAoiojzyvEeUiuwS+y7Fkw==">CgMxLjAyDmgueGt4aXYxNmxtamN6OAByITEtS29vOUs5T2U1RXc4TGhCR1NINzVBODlfVE5ROV9tRQ==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2023-04-12T12:24:00Z</dcterms:created>
  <dc:creator>user</dc:creator>
</cp:coreProperties>
</file>