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8C" w:rsidRPr="005A04A9" w:rsidRDefault="004B1A8C" w:rsidP="004967B4">
      <w:pPr>
        <w:pBdr>
          <w:top w:val="nil"/>
          <w:left w:val="nil"/>
          <w:bottom w:val="nil"/>
          <w:right w:val="nil"/>
          <w:between w:val="nil"/>
        </w:pBdr>
        <w:spacing w:line="240" w:lineRule="auto"/>
        <w:ind w:left="1" w:hanging="3"/>
        <w:jc w:val="center"/>
        <w:rPr>
          <w:rFonts w:cs="Times New Roman"/>
          <w:color w:val="000000" w:themeColor="text1"/>
          <w:sz w:val="28"/>
          <w:szCs w:val="28"/>
          <w:lang w:val="uk-UA"/>
        </w:rPr>
      </w:pPr>
      <w:bookmarkStart w:id="0" w:name="_GoBack"/>
      <w:bookmarkEnd w:id="0"/>
      <w:r w:rsidRPr="005A04A9">
        <w:rPr>
          <w:rFonts w:cs="Times New Roman"/>
          <w:noProof/>
          <w:color w:val="000000" w:themeColor="text1"/>
          <w:sz w:val="28"/>
          <w:szCs w:val="28"/>
          <w:lang w:val="uk-UA" w:eastAsia="uk-UA"/>
        </w:rPr>
        <w:drawing>
          <wp:inline distT="0" distB="0" distL="0" distR="0" wp14:anchorId="2FA86B36" wp14:editId="6B25D121">
            <wp:extent cx="47244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 cy="563880"/>
                    </a:xfrm>
                    <a:prstGeom prst="rect">
                      <a:avLst/>
                    </a:prstGeom>
                    <a:noFill/>
                    <a:ln>
                      <a:noFill/>
                    </a:ln>
                  </pic:spPr>
                </pic:pic>
              </a:graphicData>
            </a:graphic>
          </wp:inline>
        </w:drawing>
      </w:r>
    </w:p>
    <w:p w:rsidR="004B1A8C" w:rsidRPr="005A04A9" w:rsidRDefault="004B1A8C" w:rsidP="004967B4">
      <w:pPr>
        <w:pBdr>
          <w:top w:val="nil"/>
          <w:left w:val="nil"/>
          <w:bottom w:val="nil"/>
          <w:right w:val="nil"/>
          <w:between w:val="nil"/>
        </w:pBdr>
        <w:spacing w:line="240" w:lineRule="auto"/>
        <w:ind w:left="1" w:hanging="3"/>
        <w:jc w:val="center"/>
        <w:rPr>
          <w:rFonts w:cs="Times New Roman"/>
          <w:b/>
          <w:color w:val="000000" w:themeColor="text1"/>
          <w:sz w:val="28"/>
          <w:szCs w:val="28"/>
          <w:lang w:val="uk-UA"/>
        </w:rPr>
      </w:pPr>
      <w:r w:rsidRPr="005A04A9">
        <w:rPr>
          <w:rFonts w:cs="Times New Roman"/>
          <w:b/>
          <w:color w:val="000000" w:themeColor="text1"/>
          <w:sz w:val="28"/>
          <w:szCs w:val="28"/>
          <w:lang w:val="uk-UA"/>
        </w:rPr>
        <w:t>УКРАЇНА</w:t>
      </w:r>
    </w:p>
    <w:p w:rsidR="004B1A8C" w:rsidRPr="005A04A9" w:rsidRDefault="004B1A8C" w:rsidP="004967B4">
      <w:pPr>
        <w:pBdr>
          <w:top w:val="nil"/>
          <w:left w:val="nil"/>
          <w:bottom w:val="nil"/>
          <w:right w:val="nil"/>
          <w:between w:val="nil"/>
        </w:pBdr>
        <w:spacing w:line="240" w:lineRule="auto"/>
        <w:ind w:left="1" w:hanging="3"/>
        <w:jc w:val="center"/>
        <w:rPr>
          <w:rFonts w:cs="Times New Roman"/>
          <w:b/>
          <w:color w:val="000000" w:themeColor="text1"/>
          <w:sz w:val="28"/>
          <w:szCs w:val="28"/>
          <w:lang w:val="uk-UA"/>
        </w:rPr>
      </w:pPr>
      <w:r w:rsidRPr="005A04A9">
        <w:rPr>
          <w:rFonts w:cs="Times New Roman"/>
          <w:b/>
          <w:color w:val="000000" w:themeColor="text1"/>
          <w:sz w:val="28"/>
          <w:szCs w:val="28"/>
          <w:lang w:val="uk-UA"/>
        </w:rPr>
        <w:t xml:space="preserve">ВОРОХТЯНСЬКА СЕЛИЩНА РАДА </w:t>
      </w:r>
    </w:p>
    <w:p w:rsidR="004B1A8C" w:rsidRPr="005A04A9" w:rsidRDefault="004B1A8C" w:rsidP="004967B4">
      <w:pPr>
        <w:pBdr>
          <w:top w:val="nil"/>
          <w:left w:val="nil"/>
          <w:bottom w:val="nil"/>
          <w:right w:val="nil"/>
          <w:between w:val="nil"/>
        </w:pBdr>
        <w:spacing w:line="240" w:lineRule="auto"/>
        <w:ind w:left="1" w:hanging="3"/>
        <w:jc w:val="center"/>
        <w:rPr>
          <w:rFonts w:cs="Times New Roman"/>
          <w:b/>
          <w:color w:val="000000" w:themeColor="text1"/>
          <w:sz w:val="28"/>
          <w:szCs w:val="28"/>
          <w:lang w:val="uk-UA"/>
        </w:rPr>
      </w:pPr>
      <w:r w:rsidRPr="005A04A9">
        <w:rPr>
          <w:rFonts w:cs="Times New Roman"/>
          <w:b/>
          <w:color w:val="000000" w:themeColor="text1"/>
          <w:sz w:val="28"/>
          <w:szCs w:val="28"/>
          <w:lang w:val="uk-UA"/>
        </w:rPr>
        <w:t>НАДВІРНЯНСЬКОГО РАЙОНУ</w:t>
      </w:r>
      <w:bookmarkStart w:id="1" w:name="_heading=h.gjdgxs" w:colFirst="0" w:colLast="0"/>
      <w:bookmarkEnd w:id="1"/>
      <w:r w:rsidRPr="005A04A9">
        <w:rPr>
          <w:rFonts w:cs="Times New Roman"/>
          <w:b/>
          <w:color w:val="000000" w:themeColor="text1"/>
          <w:sz w:val="28"/>
          <w:szCs w:val="28"/>
          <w:lang w:val="uk-UA"/>
        </w:rPr>
        <w:t xml:space="preserve"> ІВАНО-ФРАНКІВСЬКОЇ ОБЛАСТІ</w:t>
      </w:r>
    </w:p>
    <w:p w:rsidR="004B1A8C" w:rsidRPr="005A04A9" w:rsidRDefault="0058752D" w:rsidP="004967B4">
      <w:pPr>
        <w:pBdr>
          <w:top w:val="nil"/>
          <w:left w:val="nil"/>
          <w:bottom w:val="nil"/>
          <w:right w:val="nil"/>
          <w:between w:val="nil"/>
        </w:pBdr>
        <w:spacing w:line="360" w:lineRule="auto"/>
        <w:ind w:left="0" w:hanging="2"/>
        <w:rPr>
          <w:rFonts w:cs="Times New Roman"/>
          <w:color w:val="000000" w:themeColor="text1"/>
          <w:sz w:val="28"/>
          <w:szCs w:val="28"/>
          <w:lang w:val="uk-UA"/>
        </w:rPr>
      </w:pPr>
      <w:r>
        <w:rPr>
          <w:noProof/>
          <w:color w:val="000000" w:themeColor="text1"/>
          <w:lang w:val="uk-UA" w:eastAsia="uk-UA"/>
        </w:rP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42545</wp:posOffset>
                </wp:positionV>
                <wp:extent cx="5798820" cy="45720"/>
                <wp:effectExtent l="19050" t="19050" r="11430" b="30480"/>
                <wp:wrapNone/>
                <wp:docPr id="1026" name="Прямая со стрелкой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98820" cy="45720"/>
                        </a:xfrm>
                        <a:prstGeom prst="straightConnector1">
                          <a:avLst/>
                        </a:prstGeom>
                        <a:solidFill>
                          <a:srgbClr val="FFFFFF"/>
                        </a:solidFill>
                        <a:ln w="2857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26" o:spid="_x0000_s1026" type="#_x0000_t32" style="position:absolute;margin-left:1.95pt;margin-top:3.35pt;width:456.6pt;height:3.6pt;rotation:18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YlLwIAADYEAAAOAAAAZHJzL2Uyb0RvYy54bWysU02O0zAU3iNxB8t7mrSi0xA1nUVLYTGC&#10;SgMHcB0nsfCfbNO0u4ELzBG4AhsW/GjOkNyIZ6dTprBBCC8sP7//73tvfrmXAu2YdVyrAo9HKUZM&#10;UV1yVRf47Zv1kwwj54kqidCKFfjAHL5cPH40b03OJrrRomQWQRDl8tYUuPHe5EniaMMkcSNtmAJl&#10;pa0kHkRbJ6UlLUSXIpmk6UXSalsaqylzDn5XgxIvYvyqYtS/rirHPBIFhtp8vG28t+FOFnOS15aY&#10;htNjGeQfqpCEK0h6CrUinqD3lv8RSnJqtdOVH1EtE11VnLLYA3QzTn/r5rohhsVeABxnTjC5/xeW&#10;vtptLOIlcJdOLjBSRAJL3af+pr/tfnSf+1vUf+ju4Oo/9jfdl+579627676iaA7otcblEGSpNjb0&#10;T/fq2lxp+s6BLjlTBsGZwWxfWYmsBjrGaZaGg1EluHkJHxFHQAbtI02HE01s7xGFz+nsWZZNwIOC&#10;7ul0Bs+QjOQhaijCWOdfMC1ReBTYeUt43filVgoGQtshBdldOT843jsEZ6cFL9dciCjYersUFu0I&#10;zM86nmOuMzOhUFvgSTadTaEqAnNcCeLhKQ0g61QdezpzcQ8jRwTuuzgzC5WtiGuGCqJqmFnJPSyO&#10;4LLARwChFZI3jJTPVYn8wQCPCnYOh9IkKzESDFY0vKKlJ1z8jSXgKtSRy4G+QORWl4eNDegFCYYz&#10;EnBcpDD9D+Vo9WvdFz8BAAD//wMAUEsDBBQABgAIAAAAIQCC+jSK2wAAAAYBAAAPAAAAZHJzL2Rv&#10;d25yZXYueG1sTI7BTsJAEIbvJr7DZky8GNkWIpXaLSEaL9wAH2Dpjm2lO1u6A1SfnvGkx/n/L/98&#10;xXL0nTrjENtABtJJAgqpCq6l2sDH7v3xGVRkS852gdDAN0ZYlrc3hc1duNAGz1uulYxQzK2BhrnP&#10;tY5Vg97GSeiRpPsMg7cs51BrN9iLjPtOT5Nkrr1tST40tsfXBqvD9uQNJMevjMPPAz5Njz0f0vVu&#10;tlm9GXN/N65eQDGO/AfDr76oQylO+3AiF1VnYLYQ0MA8AyXtIs1SUHvBJNdlof/rl1cAAAD//wMA&#10;UEsBAi0AFAAGAAgAAAAhALaDOJL+AAAA4QEAABMAAAAAAAAAAAAAAAAAAAAAAFtDb250ZW50X1R5&#10;cGVzXS54bWxQSwECLQAUAAYACAAAACEAOP0h/9YAAACUAQAACwAAAAAAAAAAAAAAAAAvAQAAX3Jl&#10;bHMvLnJlbHNQSwECLQAUAAYACAAAACEAVepWJS8CAAA2BAAADgAAAAAAAAAAAAAAAAAuAgAAZHJz&#10;L2Uyb0RvYy54bWxQSwECLQAUAAYACAAAACEAgvo0itsAAAAGAQAADwAAAAAAAAAAAAAAAACJBAAA&#10;ZHJzL2Rvd25yZXYueG1sUEsFBgAAAAAEAAQA8wAAAJEFAAAAAA==&#10;" filled="t" strokeweight="2.25pt">
                <v:stroke joinstyle="miter"/>
                <o:lock v:ext="edit" shapetype="f"/>
              </v:shape>
            </w:pict>
          </mc:Fallback>
        </mc:AlternateContent>
      </w:r>
      <w:r w:rsidR="004B1A8C" w:rsidRPr="005A04A9">
        <w:rPr>
          <w:rFonts w:cs="Times New Roman"/>
          <w:color w:val="000000" w:themeColor="text1"/>
          <w:sz w:val="28"/>
          <w:szCs w:val="28"/>
          <w:lang w:val="uk-UA"/>
        </w:rPr>
        <w:t xml:space="preserve">                                                                                                                                                                                                                   </w:t>
      </w:r>
      <w:r>
        <w:rPr>
          <w:noProof/>
          <w:color w:val="000000" w:themeColor="text1"/>
          <w:lang w:val="uk-UA" w:eastAsia="uk-UA"/>
        </w:rPr>
        <mc:AlternateContent>
          <mc:Choice Requires="wps">
            <w:drawing>
              <wp:anchor distT="0" distB="0" distL="114300" distR="114300" simplePos="0" relativeHeight="251657216" behindDoc="0" locked="0" layoutInCell="1" allowOverlap="1">
                <wp:simplePos x="0" y="0"/>
                <wp:positionH relativeFrom="column">
                  <wp:posOffset>25400</wp:posOffset>
                </wp:positionH>
                <wp:positionV relativeFrom="paragraph">
                  <wp:posOffset>139700</wp:posOffset>
                </wp:positionV>
                <wp:extent cx="10795" cy="12700"/>
                <wp:effectExtent l="0" t="0" r="27305" b="25400"/>
                <wp:wrapNone/>
                <wp:docPr id="1027" name="Прямая со стрелкой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079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27" o:spid="_x0000_s1026" type="#_x0000_t32" style="position:absolute;margin-left:2pt;margin-top:11pt;width:.85pt;height:1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wHLgIAADMEAAAOAAAAZHJzL2Uyb0RvYy54bWysU81uEzEQviPxDpbvZDeRStpVNj0kBA4V&#10;RCo8gOO1dy38J9tkk1vhBfoIvAIXDgXUZ9h9I8beNDRwQQgfLI9n5puZb2Zmlzsl0ZY5L4wu8XiU&#10;Y8Q0NZXQdYnfvV09O8fIB6IrIo1mJd4zjy/nT5/MWluwiWmMrJhDAKJ90doSNyHYIss8bZgifmQs&#10;06DkxikSQHR1VjnSArqS2STPn2etcZV1hjLv4Xc5KPE84XPOaHjDuWcByRJDbiHdLt2beGfzGSlq&#10;R2wj6CEN8g9ZKCI0BD1CLUkg6IMTf0ApQZ3xhocRNSoznAvKUg1QzTj/rZrrhliWagFyvD3S5P8f&#10;LH29XTskKuhdPplipImCLnWf+5v+tvvRfelvUf+xu4er/9TfdF+779237r67Q8kc2GutLwBkodcu&#10;1k93+tpeGfregy47UUbB28Fsx51CzkA7xvl5Hg9GXAr7Cj4Sj8AM2qU27Y9tYruAKHyO8+nFGUYU&#10;NOPJFFxjKFJEzJiCdT68ZEah+CixD46IugkLozWMg3FDALK98mFwfHCIzt5IUa2ElElw9WYhHdoS&#10;mJ5VOodYJ2ZSo7bEF2eTmBSBIeaSBHgqC7R6XaeCTjz8Y+BU/kMRJ2YxsSXxzZBAUg0Dq0SArZFC&#10;lfjAHlRCioaR6oWuUNhbaKKGhcMxM8UqjCSD/YyvZBmIkH9jCbRKfWjk0LvYxY2p9msXyYsSTGbi&#10;/7BFcfQfy8nq167PfwIAAP//AwBQSwMEFAAGAAgAAAAhAPszUhLcAAAABQEAAA8AAABkcnMvZG93&#10;bnJldi54bWxMj0FLw0AQhe9C/8Myghexm6ZaJWZSSrGgB6Gt4nmbHZPQ7GzIbpv03zue9DS8ecOb&#10;7+XL0bXqTH1oPCPMpgko4tLbhiuEz4/N3ROoEA1b03omhAsFWBaTq9xk1g+8o/M+VkpCOGQGoY6x&#10;y7QOZU3OhKnviMX79r0zUWRfadubQcJdq9MkWWhnGpYPteloXVN53J8cwuo4n2/f3l9p0Ywvt5Tu&#10;tl92NiDeXI+rZ1CRxvh3DL/4gg6FMB38iW1QLcK9NIkIaSpT7IdHUAeRstZFrv/TFz8AAAD//wMA&#10;UEsBAi0AFAAGAAgAAAAhALaDOJL+AAAA4QEAABMAAAAAAAAAAAAAAAAAAAAAAFtDb250ZW50X1R5&#10;cGVzXS54bWxQSwECLQAUAAYACAAAACEAOP0h/9YAAACUAQAACwAAAAAAAAAAAAAAAAAvAQAAX3Jl&#10;bHMvLnJlbHNQSwECLQAUAAYACAAAACEAk9BMBy4CAAAzBAAADgAAAAAAAAAAAAAAAAAuAgAAZHJz&#10;L2Uyb0RvYy54bWxQSwECLQAUAAYACAAAACEA+zNSEtwAAAAFAQAADwAAAAAAAAAAAAAAAACIBAAA&#10;ZHJzL2Rvd25yZXYueG1sUEsFBgAAAAAEAAQA8wAAAJEFAAAAAA==&#10;" filled="t">
                <v:stroke joinstyle="miter"/>
                <o:lock v:ext="edit" shapetype="f"/>
              </v:shape>
            </w:pict>
          </mc:Fallback>
        </mc:AlternateContent>
      </w:r>
    </w:p>
    <w:p w:rsidR="004B1A8C" w:rsidRPr="005A04A9" w:rsidRDefault="004B1A8C" w:rsidP="004967B4">
      <w:pPr>
        <w:pBdr>
          <w:top w:val="nil"/>
          <w:left w:val="nil"/>
          <w:bottom w:val="nil"/>
          <w:right w:val="nil"/>
          <w:between w:val="nil"/>
        </w:pBdr>
        <w:spacing w:line="240" w:lineRule="auto"/>
        <w:ind w:left="1" w:hanging="3"/>
        <w:jc w:val="center"/>
        <w:rPr>
          <w:rFonts w:cs="Times New Roman"/>
          <w:b/>
          <w:color w:val="000000" w:themeColor="text1"/>
          <w:sz w:val="28"/>
          <w:szCs w:val="28"/>
          <w:lang w:val="uk-UA"/>
        </w:rPr>
      </w:pPr>
      <w:r w:rsidRPr="005A04A9">
        <w:rPr>
          <w:rFonts w:cs="Times New Roman"/>
          <w:b/>
          <w:color w:val="000000" w:themeColor="text1"/>
          <w:sz w:val="28"/>
          <w:szCs w:val="28"/>
          <w:lang w:val="uk-UA"/>
        </w:rPr>
        <w:t>Р О З П О Р Я Д Ж Е Н Н Я</w:t>
      </w:r>
    </w:p>
    <w:p w:rsidR="004B1A8C" w:rsidRPr="005A04A9" w:rsidRDefault="004B1A8C" w:rsidP="004967B4">
      <w:pPr>
        <w:pBdr>
          <w:top w:val="nil"/>
          <w:left w:val="nil"/>
          <w:bottom w:val="nil"/>
          <w:right w:val="nil"/>
          <w:between w:val="nil"/>
        </w:pBdr>
        <w:spacing w:line="240" w:lineRule="auto"/>
        <w:ind w:left="1" w:hanging="3"/>
        <w:jc w:val="center"/>
        <w:rPr>
          <w:rFonts w:cs="Times New Roman"/>
          <w:color w:val="000000" w:themeColor="text1"/>
          <w:sz w:val="28"/>
          <w:szCs w:val="28"/>
          <w:lang w:val="uk-UA"/>
        </w:rPr>
      </w:pPr>
      <w:r w:rsidRPr="005A04A9">
        <w:rPr>
          <w:rFonts w:cs="Times New Roman"/>
          <w:b/>
          <w:color w:val="000000" w:themeColor="text1"/>
          <w:sz w:val="28"/>
          <w:szCs w:val="28"/>
          <w:lang w:val="uk-UA"/>
        </w:rPr>
        <w:t>С Е Л И Щ Н О Г О  Г О Л О В И</w:t>
      </w:r>
    </w:p>
    <w:p w:rsidR="004B1A8C" w:rsidRPr="005A04A9" w:rsidRDefault="004B1A8C" w:rsidP="004967B4">
      <w:pPr>
        <w:pBdr>
          <w:top w:val="nil"/>
          <w:left w:val="nil"/>
          <w:bottom w:val="nil"/>
          <w:right w:val="nil"/>
          <w:between w:val="nil"/>
        </w:pBdr>
        <w:spacing w:line="240" w:lineRule="auto"/>
        <w:ind w:left="1" w:hanging="3"/>
        <w:jc w:val="center"/>
        <w:rPr>
          <w:rFonts w:cs="Times New Roman"/>
          <w:color w:val="000000" w:themeColor="text1"/>
          <w:sz w:val="28"/>
          <w:szCs w:val="28"/>
          <w:lang w:val="uk-UA"/>
        </w:rPr>
      </w:pPr>
    </w:p>
    <w:p w:rsidR="004B1A8C" w:rsidRPr="004967B4" w:rsidRDefault="00F64D26" w:rsidP="004967B4">
      <w:pPr>
        <w:pBdr>
          <w:top w:val="nil"/>
          <w:left w:val="nil"/>
          <w:bottom w:val="nil"/>
          <w:right w:val="nil"/>
          <w:between w:val="nil"/>
        </w:pBdr>
        <w:spacing w:line="240" w:lineRule="auto"/>
        <w:ind w:left="1" w:hanging="3"/>
        <w:jc w:val="both"/>
        <w:rPr>
          <w:rFonts w:cs="Times New Roman"/>
          <w:color w:val="000000" w:themeColor="text1"/>
          <w:sz w:val="28"/>
          <w:szCs w:val="28"/>
          <w:lang w:val="uk-UA"/>
        </w:rPr>
      </w:pPr>
      <w:r w:rsidRPr="004967B4">
        <w:rPr>
          <w:rFonts w:cs="Times New Roman"/>
          <w:b/>
          <w:color w:val="000000" w:themeColor="text1"/>
          <w:sz w:val="28"/>
          <w:szCs w:val="28"/>
          <w:lang w:val="uk-UA"/>
        </w:rPr>
        <w:t>від 2</w:t>
      </w:r>
      <w:r w:rsidRPr="004967B4">
        <w:rPr>
          <w:rFonts w:cs="Times New Roman"/>
          <w:b/>
          <w:color w:val="000000" w:themeColor="text1"/>
          <w:sz w:val="28"/>
          <w:szCs w:val="28"/>
        </w:rPr>
        <w:t>6</w:t>
      </w:r>
      <w:r w:rsidR="004B1A8C" w:rsidRPr="004967B4">
        <w:rPr>
          <w:rFonts w:cs="Times New Roman"/>
          <w:b/>
          <w:color w:val="000000" w:themeColor="text1"/>
          <w:sz w:val="28"/>
          <w:szCs w:val="28"/>
          <w:lang w:val="uk-UA"/>
        </w:rPr>
        <w:t>.0</w:t>
      </w:r>
      <w:r w:rsidR="004B1A8C" w:rsidRPr="004967B4">
        <w:rPr>
          <w:rFonts w:cs="Times New Roman"/>
          <w:b/>
          <w:color w:val="000000" w:themeColor="text1"/>
          <w:sz w:val="28"/>
          <w:szCs w:val="28"/>
        </w:rPr>
        <w:t>6</w:t>
      </w:r>
      <w:r w:rsidR="004B1A8C" w:rsidRPr="004967B4">
        <w:rPr>
          <w:rFonts w:cs="Times New Roman"/>
          <w:b/>
          <w:color w:val="000000" w:themeColor="text1"/>
          <w:sz w:val="28"/>
          <w:szCs w:val="28"/>
          <w:lang w:val="uk-UA"/>
        </w:rPr>
        <w:t>.2026 року                       селище Ворохта                                       № 9</w:t>
      </w:r>
      <w:r w:rsidR="004967B4" w:rsidRPr="004967B4">
        <w:rPr>
          <w:rFonts w:cs="Times New Roman"/>
          <w:b/>
          <w:color w:val="000000" w:themeColor="text1"/>
          <w:sz w:val="28"/>
          <w:szCs w:val="28"/>
          <w:lang w:val="en-US"/>
        </w:rPr>
        <w:t>7</w:t>
      </w:r>
      <w:r w:rsidR="004B1A8C" w:rsidRPr="004967B4">
        <w:rPr>
          <w:rFonts w:cs="Times New Roman"/>
          <w:b/>
          <w:bCs/>
          <w:color w:val="000000" w:themeColor="text1"/>
          <w:position w:val="0"/>
          <w:sz w:val="28"/>
          <w:szCs w:val="28"/>
          <w:lang w:val="uk-UA" w:eastAsia="uk-UA"/>
        </w:rPr>
        <w:t>-р</w:t>
      </w:r>
    </w:p>
    <w:p w:rsidR="004B1A8C" w:rsidRPr="004967B4" w:rsidRDefault="004B1A8C" w:rsidP="004967B4">
      <w:pPr>
        <w:pBdr>
          <w:top w:val="nil"/>
          <w:left w:val="nil"/>
          <w:bottom w:val="nil"/>
          <w:right w:val="nil"/>
          <w:between w:val="nil"/>
        </w:pBdr>
        <w:spacing w:line="240" w:lineRule="auto"/>
        <w:ind w:left="1" w:hanging="3"/>
        <w:jc w:val="both"/>
        <w:rPr>
          <w:rFonts w:cs="Times New Roman"/>
          <w:color w:val="000000" w:themeColor="text1"/>
          <w:sz w:val="28"/>
          <w:szCs w:val="28"/>
          <w:lang w:val="uk-UA"/>
        </w:rPr>
      </w:pPr>
    </w:p>
    <w:p w:rsidR="004B1A8C" w:rsidRDefault="004B1A8C" w:rsidP="004B1A8C">
      <w:pPr>
        <w:ind w:left="1" w:hanging="3"/>
        <w:rPr>
          <w:rFonts w:cs="Times New Roman"/>
          <w:b/>
          <w:color w:val="000000" w:themeColor="text1"/>
          <w:sz w:val="28"/>
          <w:szCs w:val="28"/>
        </w:rPr>
      </w:pPr>
      <w:r w:rsidRPr="004B1A8C">
        <w:rPr>
          <w:rFonts w:cs="Times New Roman"/>
          <w:b/>
          <w:color w:val="000000" w:themeColor="text1"/>
          <w:sz w:val="28"/>
          <w:szCs w:val="28"/>
        </w:rPr>
        <w:t xml:space="preserve">Про призначення щорічних </w:t>
      </w:r>
    </w:p>
    <w:p w:rsidR="004B1A8C" w:rsidRDefault="004B1A8C" w:rsidP="004B1A8C">
      <w:pPr>
        <w:ind w:left="1" w:hanging="3"/>
        <w:rPr>
          <w:rFonts w:cs="Times New Roman"/>
          <w:b/>
          <w:color w:val="000000" w:themeColor="text1"/>
          <w:sz w:val="28"/>
          <w:szCs w:val="28"/>
        </w:rPr>
      </w:pPr>
      <w:r w:rsidRPr="004B1A8C">
        <w:rPr>
          <w:rFonts w:cs="Times New Roman"/>
          <w:b/>
          <w:color w:val="000000" w:themeColor="text1"/>
          <w:sz w:val="28"/>
          <w:szCs w:val="28"/>
        </w:rPr>
        <w:t xml:space="preserve">грошових винагород відповідно </w:t>
      </w:r>
    </w:p>
    <w:p w:rsidR="004B1A8C" w:rsidRDefault="004B1A8C" w:rsidP="004B1A8C">
      <w:pPr>
        <w:ind w:left="1" w:hanging="3"/>
        <w:rPr>
          <w:rFonts w:cs="Times New Roman"/>
          <w:b/>
          <w:color w:val="000000" w:themeColor="text1"/>
          <w:sz w:val="28"/>
          <w:szCs w:val="28"/>
        </w:rPr>
      </w:pPr>
      <w:r w:rsidRPr="004B1A8C">
        <w:rPr>
          <w:rFonts w:cs="Times New Roman"/>
          <w:b/>
          <w:color w:val="000000" w:themeColor="text1"/>
          <w:sz w:val="28"/>
          <w:szCs w:val="28"/>
        </w:rPr>
        <w:t>до Програми «Обдарованість»</w:t>
      </w:r>
    </w:p>
    <w:p w:rsidR="004B1A8C" w:rsidRDefault="004B1A8C" w:rsidP="004B1A8C">
      <w:pPr>
        <w:ind w:left="1" w:hanging="3"/>
        <w:rPr>
          <w:rFonts w:cs="Times New Roman"/>
          <w:b/>
          <w:color w:val="000000" w:themeColor="text1"/>
          <w:sz w:val="28"/>
          <w:szCs w:val="28"/>
        </w:rPr>
      </w:pPr>
      <w:r w:rsidRPr="004B1A8C">
        <w:rPr>
          <w:rFonts w:cs="Times New Roman"/>
          <w:b/>
          <w:color w:val="000000" w:themeColor="text1"/>
          <w:sz w:val="28"/>
          <w:szCs w:val="28"/>
        </w:rPr>
        <w:t xml:space="preserve"> для дітей та молоді </w:t>
      </w:r>
    </w:p>
    <w:p w:rsidR="004B1A8C" w:rsidRPr="005A04A9" w:rsidRDefault="004B1A8C" w:rsidP="004B1A8C">
      <w:pPr>
        <w:ind w:left="1" w:hanging="3"/>
        <w:rPr>
          <w:rFonts w:cs="Times New Roman"/>
          <w:b/>
          <w:color w:val="000000" w:themeColor="text1"/>
          <w:sz w:val="28"/>
          <w:szCs w:val="28"/>
        </w:rPr>
      </w:pPr>
      <w:r w:rsidRPr="004B1A8C">
        <w:rPr>
          <w:rFonts w:cs="Times New Roman"/>
          <w:b/>
          <w:color w:val="000000" w:themeColor="text1"/>
          <w:sz w:val="28"/>
          <w:szCs w:val="28"/>
        </w:rPr>
        <w:t>Ворохтянської селищної ради на 2026–2030 роки</w:t>
      </w:r>
    </w:p>
    <w:p w:rsidR="001A6C7C" w:rsidRDefault="001A6C7C">
      <w:pPr>
        <w:ind w:left="1" w:hanging="3"/>
        <w:rPr>
          <w:rFonts w:cs="Times New Roman"/>
          <w:sz w:val="28"/>
          <w:szCs w:val="28"/>
        </w:rPr>
      </w:pPr>
    </w:p>
    <w:p w:rsidR="004B1A8C" w:rsidRDefault="004B1A8C" w:rsidP="00736CB1">
      <w:pPr>
        <w:ind w:left="1" w:hanging="3"/>
        <w:jc w:val="both"/>
        <w:rPr>
          <w:rFonts w:cs="Times New Roman"/>
          <w:sz w:val="28"/>
          <w:szCs w:val="28"/>
        </w:rPr>
      </w:pPr>
      <w:r>
        <w:rPr>
          <w:rFonts w:cs="Times New Roman"/>
          <w:sz w:val="28"/>
          <w:szCs w:val="28"/>
        </w:rPr>
        <w:tab/>
      </w:r>
      <w:r>
        <w:rPr>
          <w:rFonts w:cs="Times New Roman"/>
          <w:sz w:val="28"/>
          <w:szCs w:val="28"/>
        </w:rPr>
        <w:tab/>
      </w:r>
      <w:r w:rsidR="00736CB1" w:rsidRPr="00736CB1">
        <w:rPr>
          <w:rFonts w:cs="Times New Roman"/>
          <w:sz w:val="28"/>
          <w:szCs w:val="28"/>
        </w:rPr>
        <w:t>Відповідно до статей 42, 59 Закону України «Про місцеве самоврядування в Україні», рішення Ворохтянської селищної ради від 06.11.2025 року № 517-60/2025 «Про затвердження Програми про грошову винагороду «Обдарованість» для дітей та молоді Ворохтянської селищної ради на 2026–2030 роки», протоколу № 1 засідання комісії з призначення щорічних грошових винагород відповідно до Програми «Обдарованість» для дітей та молоді Ворохтянської селищної ради на 2026–2030 роки від 25.06.2026 року, з метою підтримки обдарованих дітей та молоді, створення належних умов для розвитку їх інтелектуального, творчого, наукового та спортивного потенціалу, стимулювання досягнення високих результатів у навчанні, науковій, творчій, спортивній та громадській діяльності, а також реалізації заходів Програми «Обдарованість» для дітей та молоді Ворохтянської селищної ради на 2026–2030 роки:</w:t>
      </w:r>
    </w:p>
    <w:p w:rsidR="00BA3744" w:rsidRDefault="00BA3744" w:rsidP="00736CB1">
      <w:pPr>
        <w:ind w:left="1" w:hanging="3"/>
        <w:jc w:val="both"/>
        <w:rPr>
          <w:rFonts w:cs="Times New Roman"/>
          <w:sz w:val="28"/>
          <w:szCs w:val="28"/>
        </w:rPr>
      </w:pPr>
    </w:p>
    <w:p w:rsidR="00BA3744" w:rsidRDefault="00BA3744" w:rsidP="00736CB1">
      <w:pPr>
        <w:ind w:left="1" w:hanging="3"/>
        <w:jc w:val="both"/>
        <w:rPr>
          <w:rFonts w:cs="Times New Roman"/>
          <w:sz w:val="28"/>
          <w:szCs w:val="28"/>
          <w:lang w:val="uk-UA"/>
        </w:rPr>
      </w:pPr>
      <w:r>
        <w:rPr>
          <w:rFonts w:cs="Times New Roman"/>
          <w:sz w:val="28"/>
          <w:szCs w:val="28"/>
        </w:rPr>
        <w:tab/>
      </w:r>
      <w:r>
        <w:rPr>
          <w:rFonts w:cs="Times New Roman"/>
          <w:sz w:val="28"/>
          <w:szCs w:val="28"/>
        </w:rPr>
        <w:tab/>
      </w:r>
      <w:r w:rsidR="00CA5CFC">
        <w:rPr>
          <w:rFonts w:cs="Times New Roman"/>
          <w:sz w:val="28"/>
          <w:szCs w:val="28"/>
          <w:lang w:val="uk-UA"/>
        </w:rPr>
        <w:t xml:space="preserve">1. </w:t>
      </w:r>
      <w:r w:rsidR="00CA5CFC" w:rsidRPr="00CA5CFC">
        <w:rPr>
          <w:rFonts w:cs="Times New Roman"/>
          <w:sz w:val="28"/>
          <w:szCs w:val="28"/>
          <w:lang w:val="uk-UA"/>
        </w:rPr>
        <w:t xml:space="preserve">Виплатити </w:t>
      </w:r>
      <w:r w:rsidR="009B10A0">
        <w:rPr>
          <w:rFonts w:cs="Times New Roman"/>
          <w:sz w:val="28"/>
          <w:szCs w:val="28"/>
          <w:lang w:val="uk-UA"/>
        </w:rPr>
        <w:t>грошові</w:t>
      </w:r>
      <w:r w:rsidR="00CA5CFC" w:rsidRPr="00CA5CFC">
        <w:rPr>
          <w:rFonts w:cs="Times New Roman"/>
          <w:sz w:val="28"/>
          <w:szCs w:val="28"/>
          <w:lang w:val="uk-UA"/>
        </w:rPr>
        <w:t xml:space="preserve"> винагороди відповідно до Програми «Обдарованість» для дітей та молоді Ворохтянської селищної ради на 2026–2030 роки </w:t>
      </w:r>
      <w:r w:rsidR="008824D0">
        <w:rPr>
          <w:rFonts w:cs="Times New Roman"/>
          <w:sz w:val="28"/>
          <w:szCs w:val="28"/>
          <w:lang w:val="uk-UA"/>
        </w:rPr>
        <w:t xml:space="preserve">на загальну суму </w:t>
      </w:r>
      <w:r w:rsidR="008824D0" w:rsidRPr="008824D0">
        <w:rPr>
          <w:rFonts w:cs="Times New Roman"/>
          <w:sz w:val="28"/>
          <w:szCs w:val="28"/>
          <w:lang w:val="uk-UA"/>
        </w:rPr>
        <w:t>900 000</w:t>
      </w:r>
      <w:r w:rsidR="008824D0">
        <w:rPr>
          <w:rFonts w:cs="Times New Roman"/>
          <w:sz w:val="28"/>
          <w:szCs w:val="28"/>
          <w:lang w:val="uk-UA"/>
        </w:rPr>
        <w:t xml:space="preserve"> </w:t>
      </w:r>
      <w:r w:rsidR="008824D0" w:rsidRPr="008824D0">
        <w:rPr>
          <w:rFonts w:cs="Times New Roman"/>
          <w:sz w:val="28"/>
          <w:szCs w:val="28"/>
          <w:lang w:val="uk-UA"/>
        </w:rPr>
        <w:t>(дев'ятсот тисяч) гривень</w:t>
      </w:r>
      <w:r w:rsidR="008824D0">
        <w:rPr>
          <w:rFonts w:cs="Times New Roman"/>
          <w:sz w:val="28"/>
          <w:szCs w:val="28"/>
          <w:lang w:val="uk-UA"/>
        </w:rPr>
        <w:t xml:space="preserve"> </w:t>
      </w:r>
      <w:r w:rsidR="00CA5CFC" w:rsidRPr="00CA5CFC">
        <w:rPr>
          <w:rFonts w:cs="Times New Roman"/>
          <w:sz w:val="28"/>
          <w:szCs w:val="28"/>
          <w:lang w:val="uk-UA"/>
        </w:rPr>
        <w:t>таким особам:</w:t>
      </w:r>
    </w:p>
    <w:p w:rsidR="00CA5CFC" w:rsidRPr="00CA5CFC" w:rsidRDefault="00CA5CFC" w:rsidP="00CA5CFC">
      <w:pPr>
        <w:ind w:left="-2" w:firstLineChars="0" w:firstLine="710"/>
        <w:jc w:val="both"/>
        <w:rPr>
          <w:rFonts w:cs="Times New Roman"/>
          <w:sz w:val="28"/>
          <w:szCs w:val="28"/>
          <w:lang w:val="uk-UA"/>
        </w:rPr>
      </w:pPr>
      <w:r w:rsidRPr="00CA5CFC">
        <w:rPr>
          <w:rFonts w:cs="Times New Roman"/>
          <w:sz w:val="28"/>
          <w:szCs w:val="28"/>
          <w:lang w:val="uk-UA"/>
        </w:rPr>
        <w:t>Калініченку Віталію Олеговичу – у розмірі 250 000 (двісті п'ятдесят тисяч) гривень за участь у XXV зимових Олімпійських іграх 2026 року.</w:t>
      </w:r>
    </w:p>
    <w:p w:rsidR="00CA5CFC" w:rsidRPr="00CA5CFC" w:rsidRDefault="00CA5CFC" w:rsidP="00CA5CFC">
      <w:pPr>
        <w:ind w:left="-2" w:firstLineChars="0" w:firstLine="710"/>
        <w:jc w:val="both"/>
        <w:rPr>
          <w:rFonts w:cs="Times New Roman"/>
          <w:sz w:val="28"/>
          <w:szCs w:val="28"/>
          <w:lang w:val="uk-UA"/>
        </w:rPr>
      </w:pPr>
      <w:r w:rsidRPr="00CA5CFC">
        <w:rPr>
          <w:rFonts w:cs="Times New Roman"/>
          <w:sz w:val="28"/>
          <w:szCs w:val="28"/>
          <w:lang w:val="uk-UA"/>
        </w:rPr>
        <w:t>У розмірі 50 000 (п'ятдесят тисяч) гривень кожному: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Мосейчуку Арсенію Ігоровичу;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Галайчуку Іллі Віталійовичу;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Куртяк Анастасії Володимирівні;</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Білому Матвію Івановичу;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Брані Івану Івановичу;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Семенюку Ігорю Івановичу;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Костреюку Олександру Васильовичу;</w:t>
      </w:r>
    </w:p>
    <w:p w:rsid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Безбородову Владиславу Андрійовичу;</w:t>
      </w:r>
    </w:p>
    <w:p w:rsidR="0062126D" w:rsidRPr="0062126D" w:rsidRDefault="0062126D" w:rsidP="0062126D">
      <w:pPr>
        <w:ind w:left="1" w:hanging="3"/>
        <w:rPr>
          <w:b/>
          <w:color w:val="000000" w:themeColor="text1"/>
          <w:sz w:val="28"/>
          <w:szCs w:val="28"/>
          <w:lang w:val="uk-UA"/>
        </w:rPr>
      </w:pPr>
      <w:r w:rsidRPr="0062126D">
        <w:rPr>
          <w:b/>
          <w:color w:val="000000" w:themeColor="text1"/>
          <w:sz w:val="28"/>
          <w:szCs w:val="28"/>
          <w:lang w:val="uk-UA"/>
        </w:rPr>
        <w:lastRenderedPageBreak/>
        <w:t>ПОГОДЖЕНО:</w:t>
      </w:r>
    </w:p>
    <w:p w:rsidR="0062126D" w:rsidRPr="0062126D" w:rsidRDefault="0062126D" w:rsidP="0062126D">
      <w:pPr>
        <w:ind w:left="0" w:hanging="2"/>
        <w:rPr>
          <w:color w:val="000000" w:themeColor="text1"/>
          <w:lang w:val="uk-UA"/>
        </w:rPr>
      </w:pP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Секретар селищної ради                ___________          Я. БІЛОУС      ___________</w:t>
      </w:r>
    </w:p>
    <w:p w:rsidR="0062126D" w:rsidRPr="0062126D" w:rsidRDefault="0062126D" w:rsidP="0062126D">
      <w:pPr>
        <w:ind w:left="0" w:hanging="2"/>
        <w:rPr>
          <w:color w:val="000000" w:themeColor="text1"/>
          <w:lang w:val="uk-UA"/>
        </w:rPr>
      </w:pPr>
      <w:r w:rsidRPr="0062126D">
        <w:rPr>
          <w:color w:val="000000" w:themeColor="text1"/>
          <w:lang w:val="uk-UA"/>
        </w:rPr>
        <w:t xml:space="preserve">                                                                         (підпис)                                                   (дата)</w:t>
      </w: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 xml:space="preserve">Начальник відділу </w:t>
      </w: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юридичного та кадрового</w:t>
      </w: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 xml:space="preserve">забезпечення             </w:t>
      </w:r>
      <w:r w:rsidRPr="0062126D">
        <w:rPr>
          <w:color w:val="000000" w:themeColor="text1"/>
          <w:sz w:val="28"/>
          <w:szCs w:val="28"/>
          <w:lang w:val="uk-UA"/>
        </w:rPr>
        <w:tab/>
        <w:t xml:space="preserve">                ___________       В. ВАЦИК       ___________</w:t>
      </w: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b/>
          <w:color w:val="000000" w:themeColor="text1"/>
          <w:sz w:val="28"/>
          <w:szCs w:val="28"/>
          <w:lang w:val="uk-UA"/>
        </w:rPr>
      </w:pPr>
      <w:r w:rsidRPr="0062126D">
        <w:rPr>
          <w:b/>
          <w:color w:val="000000" w:themeColor="text1"/>
          <w:sz w:val="28"/>
          <w:szCs w:val="28"/>
          <w:lang w:val="uk-UA"/>
        </w:rPr>
        <w:t>ПІДГОТУВАЛА:</w:t>
      </w: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Начальник відділу освіти,</w:t>
      </w: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 xml:space="preserve">культури, сім’ї, молоді </w:t>
      </w:r>
    </w:p>
    <w:p w:rsidR="0062126D" w:rsidRPr="0062126D" w:rsidRDefault="0062126D" w:rsidP="0062126D">
      <w:pPr>
        <w:ind w:left="1" w:hanging="3"/>
        <w:rPr>
          <w:color w:val="000000" w:themeColor="text1"/>
          <w:sz w:val="28"/>
          <w:szCs w:val="28"/>
          <w:lang w:val="uk-UA"/>
        </w:rPr>
      </w:pPr>
      <w:r w:rsidRPr="0062126D">
        <w:rPr>
          <w:color w:val="000000" w:themeColor="text1"/>
          <w:sz w:val="28"/>
          <w:szCs w:val="28"/>
          <w:lang w:val="uk-UA"/>
        </w:rPr>
        <w:t>та спорту                                        ___________      Н. КОСТЮК   __________</w:t>
      </w: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color w:val="000000" w:themeColor="text1"/>
          <w:sz w:val="28"/>
          <w:szCs w:val="28"/>
          <w:lang w:val="uk-UA"/>
        </w:rPr>
      </w:pPr>
    </w:p>
    <w:p w:rsidR="0062126D" w:rsidRPr="0062126D" w:rsidRDefault="0062126D" w:rsidP="0062126D">
      <w:pPr>
        <w:ind w:left="1" w:hanging="3"/>
        <w:rPr>
          <w:b/>
          <w:color w:val="000000" w:themeColor="text1"/>
          <w:sz w:val="28"/>
          <w:szCs w:val="28"/>
          <w:lang w:val="uk-UA"/>
        </w:rPr>
      </w:pPr>
      <w:r w:rsidRPr="0062126D">
        <w:rPr>
          <w:b/>
          <w:color w:val="000000" w:themeColor="text1"/>
          <w:sz w:val="28"/>
          <w:szCs w:val="28"/>
          <w:lang w:val="uk-UA"/>
        </w:rPr>
        <w:t>ЗАУВАЖЕННЯ:</w:t>
      </w:r>
    </w:p>
    <w:p w:rsidR="0062126D" w:rsidRPr="0062126D" w:rsidRDefault="0062126D" w:rsidP="0062126D">
      <w:pPr>
        <w:ind w:left="1" w:hanging="3"/>
        <w:rPr>
          <w:b/>
          <w:color w:val="000000" w:themeColor="text1"/>
          <w:sz w:val="28"/>
          <w:szCs w:val="28"/>
          <w:lang w:val="uk-UA"/>
        </w:rPr>
      </w:pPr>
    </w:p>
    <w:p w:rsidR="0062126D" w:rsidRPr="0062126D" w:rsidRDefault="0062126D" w:rsidP="0062126D">
      <w:pPr>
        <w:tabs>
          <w:tab w:val="left" w:pos="360"/>
        </w:tabs>
        <w:ind w:leftChars="0" w:left="0" w:firstLineChars="0" w:firstLine="0"/>
        <w:rPr>
          <w:rFonts w:cs="Times New Roman"/>
          <w:color w:val="000000" w:themeColor="text1"/>
          <w:sz w:val="28"/>
          <w:szCs w:val="28"/>
          <w:lang w:val="uk-UA"/>
        </w:rPr>
      </w:pPr>
      <w:r w:rsidRPr="0062126D">
        <w:rPr>
          <w:color w:val="000000" w:themeColor="text1"/>
          <w:sz w:val="28"/>
          <w:szCs w:val="28"/>
          <w:lang w:val="uk-UA"/>
        </w:rPr>
        <w:t>___________________________________________________________________________________________________________________________________________________________________________________________________________</w:t>
      </w:r>
    </w:p>
    <w:p w:rsidR="0062126D" w:rsidRPr="0062126D" w:rsidRDefault="0062126D" w:rsidP="0062126D">
      <w:pPr>
        <w:pBdr>
          <w:between w:val="nil"/>
        </w:pBdr>
        <w:spacing w:line="240" w:lineRule="auto"/>
        <w:ind w:left="1" w:hanging="3"/>
        <w:jc w:val="both"/>
        <w:rPr>
          <w:rFonts w:cs="Times New Roman"/>
          <w:b/>
          <w:color w:val="000000" w:themeColor="text1"/>
          <w:sz w:val="28"/>
          <w:szCs w:val="28"/>
          <w:lang w:val="uk-UA"/>
        </w:rPr>
      </w:pPr>
    </w:p>
    <w:p w:rsidR="0062126D" w:rsidRPr="0062126D" w:rsidRDefault="0062126D" w:rsidP="0062126D">
      <w:pPr>
        <w:pBdr>
          <w:between w:val="nil"/>
        </w:pBdr>
        <w:spacing w:line="240" w:lineRule="auto"/>
        <w:ind w:left="1" w:hanging="3"/>
        <w:jc w:val="both"/>
        <w:rPr>
          <w:rFonts w:cs="Times New Roman"/>
          <w:b/>
          <w:color w:val="000000" w:themeColor="text1"/>
          <w:sz w:val="28"/>
          <w:szCs w:val="28"/>
          <w:lang w:val="uk-UA"/>
        </w:rPr>
      </w:pPr>
    </w:p>
    <w:p w:rsidR="0062126D" w:rsidRPr="0062126D" w:rsidRDefault="0062126D" w:rsidP="0062126D">
      <w:pPr>
        <w:pBdr>
          <w:between w:val="nil"/>
        </w:pBdr>
        <w:spacing w:line="240" w:lineRule="auto"/>
        <w:ind w:left="1" w:hanging="3"/>
        <w:jc w:val="both"/>
        <w:rPr>
          <w:rFonts w:cs="Times New Roman"/>
          <w:b/>
          <w:color w:val="000000" w:themeColor="text1"/>
          <w:sz w:val="28"/>
          <w:szCs w:val="28"/>
          <w:lang w:val="uk-UA"/>
        </w:rPr>
      </w:pPr>
    </w:p>
    <w:p w:rsidR="0062126D" w:rsidRP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Default="0062126D" w:rsidP="0062126D">
      <w:pPr>
        <w:ind w:left="-2" w:firstLineChars="1" w:firstLine="3"/>
        <w:jc w:val="both"/>
        <w:rPr>
          <w:rFonts w:cs="Times New Roman"/>
          <w:b/>
          <w:color w:val="000000" w:themeColor="text1"/>
          <w:sz w:val="28"/>
          <w:szCs w:val="28"/>
          <w:lang w:val="uk-UA"/>
        </w:rPr>
      </w:pPr>
    </w:p>
    <w:p w:rsidR="0062126D" w:rsidRPr="0062126D" w:rsidRDefault="0062126D" w:rsidP="0062126D">
      <w:pPr>
        <w:ind w:left="-2" w:firstLineChars="1" w:firstLine="3"/>
        <w:jc w:val="both"/>
        <w:rPr>
          <w:rFonts w:cs="Times New Roman"/>
          <w:b/>
          <w:color w:val="000000" w:themeColor="text1"/>
          <w:sz w:val="28"/>
          <w:szCs w:val="28"/>
          <w:lang w:val="uk-UA"/>
        </w:rPr>
      </w:pPr>
    </w:p>
    <w:p w:rsidR="0062126D" w:rsidRPr="0062126D" w:rsidRDefault="0062126D" w:rsidP="0062126D">
      <w:pPr>
        <w:ind w:left="-2" w:firstLineChars="1" w:firstLine="3"/>
        <w:jc w:val="both"/>
        <w:rPr>
          <w:rFonts w:cs="Times New Roman"/>
          <w:b/>
          <w:color w:val="000000" w:themeColor="text1"/>
          <w:sz w:val="28"/>
          <w:szCs w:val="28"/>
          <w:lang w:val="uk-UA"/>
        </w:rPr>
      </w:pPr>
    </w:p>
    <w:p w:rsidR="0062126D" w:rsidRPr="00CA5CFC" w:rsidRDefault="0062126D" w:rsidP="00CA5CFC">
      <w:pPr>
        <w:ind w:leftChars="0" w:left="23" w:firstLineChars="245" w:firstLine="686"/>
        <w:jc w:val="both"/>
        <w:rPr>
          <w:rFonts w:cs="Times New Roman"/>
          <w:sz w:val="28"/>
          <w:szCs w:val="28"/>
          <w:lang w:val="uk-UA"/>
        </w:rPr>
      </w:pP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lastRenderedPageBreak/>
        <w:t xml:space="preserve">– </w:t>
      </w:r>
      <w:r w:rsidRPr="00CA5CFC">
        <w:rPr>
          <w:rFonts w:cs="Times New Roman"/>
          <w:sz w:val="28"/>
          <w:szCs w:val="28"/>
          <w:lang w:val="uk-UA"/>
        </w:rPr>
        <w:t>Тисячному Владиславу Васильовичу;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Глущенку Володимиру Андрійовичу;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Шишкіну Артему Тарасовичу;</w:t>
      </w:r>
    </w:p>
    <w:p w:rsidR="00CA5CFC" w:rsidRP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Кочержук Софії Василівні;</w:t>
      </w:r>
    </w:p>
    <w:p w:rsid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Саманюку Івану Анатолійовичу.</w:t>
      </w:r>
    </w:p>
    <w:p w:rsidR="00CA5CFC" w:rsidRPr="00CA5CFC" w:rsidRDefault="00CA5CFC" w:rsidP="00CA5CFC">
      <w:pPr>
        <w:ind w:leftChars="0" w:left="23" w:firstLineChars="245" w:firstLine="686"/>
        <w:jc w:val="both"/>
        <w:rPr>
          <w:rFonts w:cs="Times New Roman"/>
          <w:sz w:val="28"/>
          <w:szCs w:val="28"/>
          <w:lang w:val="uk-UA"/>
        </w:rPr>
      </w:pPr>
      <w:r w:rsidRPr="00CA5CFC">
        <w:rPr>
          <w:rFonts w:cs="Times New Roman"/>
          <w:sz w:val="28"/>
          <w:szCs w:val="28"/>
          <w:lang w:val="uk-UA"/>
        </w:rPr>
        <w:t>2. Відділу освіти, культури, сім'ї, молоді та спорту Ворохтянської селищної ради забезпечити:</w:t>
      </w:r>
    </w:p>
    <w:p w:rsidR="005C0AFF" w:rsidRDefault="005C0AFF"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5C0AFF">
        <w:rPr>
          <w:rFonts w:cs="Times New Roman"/>
          <w:sz w:val="28"/>
          <w:szCs w:val="28"/>
          <w:lang w:val="uk-UA"/>
        </w:rPr>
        <w:t>організацію виплати щорічних грошових винагород відповідно до затвердженого списку за КПКВК 0611142 «Інші програми та заходи у сфері освіти»;</w:t>
      </w:r>
    </w:p>
    <w:p w:rsidR="00CA5CFC" w:rsidRDefault="00CA5CFC"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CA5CFC">
        <w:rPr>
          <w:rFonts w:cs="Times New Roman"/>
          <w:sz w:val="28"/>
          <w:szCs w:val="28"/>
          <w:lang w:val="uk-UA"/>
        </w:rPr>
        <w:t>підготовку необхідних документів для здійснення виплат;</w:t>
      </w:r>
    </w:p>
    <w:p w:rsidR="006F4622" w:rsidRDefault="006F4622"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6F4622">
        <w:rPr>
          <w:rFonts w:cs="Times New Roman"/>
          <w:sz w:val="28"/>
          <w:szCs w:val="28"/>
          <w:lang w:val="uk-UA"/>
        </w:rPr>
        <w:t>організацію та проведення урочистого вручення сертифікатів на отримання щорічних грошових винагород 30 червня 2026 року о 11:00 годині у Ворохтянському центрі культури, дозвілля, молоді та спорту Ворохтянської селищної ради;</w:t>
      </w:r>
    </w:p>
    <w:p w:rsidR="006F4622" w:rsidRDefault="007B079B" w:rsidP="00CA5CFC">
      <w:pPr>
        <w:ind w:leftChars="0" w:left="23" w:firstLineChars="245" w:firstLine="686"/>
        <w:jc w:val="both"/>
        <w:rPr>
          <w:rFonts w:cs="Times New Roman"/>
          <w:sz w:val="28"/>
          <w:szCs w:val="28"/>
          <w:lang w:val="uk-UA"/>
        </w:rPr>
      </w:pPr>
      <w:r>
        <w:rPr>
          <w:rFonts w:cs="Times New Roman"/>
          <w:sz w:val="28"/>
          <w:szCs w:val="28"/>
          <w:lang w:val="uk-UA"/>
        </w:rPr>
        <w:t xml:space="preserve">– </w:t>
      </w:r>
      <w:r w:rsidRPr="007B079B">
        <w:rPr>
          <w:rFonts w:cs="Times New Roman"/>
          <w:sz w:val="28"/>
          <w:szCs w:val="28"/>
          <w:lang w:val="uk-UA"/>
        </w:rPr>
        <w:t>підготовку сцени, оформлення місця проведення урочистостей та забезпечення належного організаційного супроводу заходу;</w:t>
      </w:r>
    </w:p>
    <w:p w:rsidR="00F76DE2" w:rsidRDefault="0007439F" w:rsidP="00CA5CFC">
      <w:pPr>
        <w:ind w:leftChars="0" w:left="23" w:firstLineChars="245" w:firstLine="686"/>
        <w:jc w:val="both"/>
        <w:rPr>
          <w:rFonts w:cs="Times New Roman"/>
          <w:sz w:val="28"/>
          <w:szCs w:val="28"/>
          <w:lang w:val="uk-UA"/>
        </w:rPr>
      </w:pPr>
      <w:r w:rsidRPr="0007439F">
        <w:rPr>
          <w:rFonts w:cs="Times New Roman"/>
          <w:sz w:val="28"/>
          <w:szCs w:val="28"/>
          <w:lang w:val="uk-UA"/>
        </w:rPr>
        <w:t>–</w:t>
      </w:r>
      <w:r w:rsidR="00F76DE2">
        <w:rPr>
          <w:rFonts w:cs="Times New Roman"/>
          <w:sz w:val="28"/>
          <w:szCs w:val="28"/>
          <w:lang w:val="uk-UA"/>
        </w:rPr>
        <w:t xml:space="preserve"> </w:t>
      </w:r>
      <w:r w:rsidR="00F76DE2" w:rsidRPr="00F76DE2">
        <w:rPr>
          <w:rFonts w:cs="Times New Roman"/>
          <w:sz w:val="28"/>
          <w:szCs w:val="28"/>
          <w:lang w:val="uk-UA"/>
        </w:rPr>
        <w:t>забезпечити придбання двох букетів квітів для вручення під час урочистої церемонії відзначення лауреатів Програми «Обдарованість» для дітей та молоді Ворохтянської селищної ради на 2026–2030 роки за КПКВК 0414060 у сумі 4 500 (чотири тисячі п'ятсот) гривень.</w:t>
      </w:r>
    </w:p>
    <w:p w:rsidR="00CA5CFC" w:rsidRDefault="00C6625E" w:rsidP="00CA5CFC">
      <w:pPr>
        <w:ind w:leftChars="0" w:left="23" w:firstLineChars="245" w:firstLine="686"/>
        <w:jc w:val="both"/>
        <w:rPr>
          <w:rFonts w:cs="Times New Roman"/>
          <w:sz w:val="28"/>
          <w:szCs w:val="28"/>
          <w:lang w:val="uk-UA"/>
        </w:rPr>
      </w:pPr>
      <w:r>
        <w:rPr>
          <w:rFonts w:cs="Times New Roman"/>
          <w:sz w:val="28"/>
          <w:szCs w:val="28"/>
          <w:lang w:val="uk-UA"/>
        </w:rPr>
        <w:t xml:space="preserve">3. </w:t>
      </w:r>
      <w:r w:rsidRPr="00C6625E">
        <w:rPr>
          <w:rFonts w:cs="Times New Roman"/>
          <w:sz w:val="28"/>
          <w:szCs w:val="28"/>
          <w:lang w:val="uk-UA"/>
        </w:rPr>
        <w:t>Фінансовому відділу Ворохтянської селищної ради забезпечити фінансування видатків, пов'язаних із виплатою щорічних грошових винагород, за рахунок коштів бюджету Ворохтянської селищної територіальної громади, передбачених на реалізацію Програми «Обдарованість» для дітей та молоді Ворохтянської селищної ради на 2026–2030 роки.</w:t>
      </w:r>
    </w:p>
    <w:p w:rsidR="0062126D" w:rsidRDefault="0062126D" w:rsidP="00CA5CFC">
      <w:pPr>
        <w:ind w:leftChars="0" w:left="23" w:firstLineChars="245" w:firstLine="686"/>
        <w:jc w:val="both"/>
        <w:rPr>
          <w:rFonts w:cs="Times New Roman"/>
          <w:sz w:val="28"/>
          <w:szCs w:val="28"/>
          <w:lang w:val="uk-UA"/>
        </w:rPr>
      </w:pPr>
      <w:r>
        <w:rPr>
          <w:rFonts w:cs="Times New Roman"/>
          <w:sz w:val="28"/>
          <w:szCs w:val="28"/>
          <w:lang w:val="uk-UA"/>
        </w:rPr>
        <w:t xml:space="preserve">4. </w:t>
      </w:r>
      <w:r w:rsidRPr="0062126D">
        <w:rPr>
          <w:rFonts w:cs="Times New Roman"/>
          <w:sz w:val="28"/>
          <w:szCs w:val="28"/>
          <w:lang w:val="uk-UA"/>
        </w:rPr>
        <w:t>Контроль за виконанням ц</w:t>
      </w:r>
      <w:r>
        <w:rPr>
          <w:rFonts w:cs="Times New Roman"/>
          <w:sz w:val="28"/>
          <w:szCs w:val="28"/>
          <w:lang w:val="uk-UA"/>
        </w:rPr>
        <w:t>ього розпорядження покласти на відділ</w:t>
      </w:r>
      <w:r w:rsidRPr="0062126D">
        <w:rPr>
          <w:rFonts w:cs="Times New Roman"/>
          <w:sz w:val="28"/>
          <w:szCs w:val="28"/>
          <w:lang w:val="uk-UA"/>
        </w:rPr>
        <w:t xml:space="preserve"> освіти, культури, сім'ї, молоді та спорту Ворохтянської селищної ради</w:t>
      </w:r>
      <w:r>
        <w:rPr>
          <w:rFonts w:cs="Times New Roman"/>
          <w:sz w:val="28"/>
          <w:szCs w:val="28"/>
          <w:lang w:val="uk-UA"/>
        </w:rPr>
        <w:t>.</w:t>
      </w:r>
    </w:p>
    <w:p w:rsidR="0062126D" w:rsidRDefault="0062126D" w:rsidP="00CA5CFC">
      <w:pPr>
        <w:ind w:leftChars="0" w:left="23" w:firstLineChars="245" w:firstLine="686"/>
        <w:jc w:val="both"/>
        <w:rPr>
          <w:rFonts w:cs="Times New Roman"/>
          <w:sz w:val="28"/>
          <w:szCs w:val="28"/>
          <w:lang w:val="uk-UA"/>
        </w:rPr>
      </w:pPr>
    </w:p>
    <w:p w:rsidR="0062126D" w:rsidRDefault="0062126D" w:rsidP="00CA5CFC">
      <w:pPr>
        <w:ind w:leftChars="0" w:left="23" w:firstLineChars="245" w:firstLine="686"/>
        <w:jc w:val="both"/>
        <w:rPr>
          <w:rFonts w:cs="Times New Roman"/>
          <w:sz w:val="28"/>
          <w:szCs w:val="28"/>
          <w:lang w:val="uk-UA"/>
        </w:rPr>
      </w:pPr>
    </w:p>
    <w:p w:rsidR="00AA045F" w:rsidRPr="00AA045F" w:rsidRDefault="00AA045F" w:rsidP="00AA045F">
      <w:pPr>
        <w:ind w:leftChars="0" w:left="0" w:firstLineChars="0" w:firstLine="0"/>
        <w:jc w:val="both"/>
        <w:rPr>
          <w:rFonts w:cs="Times New Roman"/>
          <w:b/>
          <w:sz w:val="28"/>
          <w:szCs w:val="28"/>
          <w:lang w:val="uk-UA"/>
        </w:rPr>
      </w:pPr>
      <w:r>
        <w:rPr>
          <w:rFonts w:cs="Times New Roman"/>
          <w:b/>
          <w:sz w:val="28"/>
          <w:szCs w:val="28"/>
          <w:lang w:val="uk-UA"/>
        </w:rPr>
        <w:t>Селищний голова                                                                        Олег ДЗЕМ’ЮК</w:t>
      </w:r>
    </w:p>
    <w:sectPr w:rsidR="00AA045F" w:rsidRPr="00AA04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64"/>
    <w:rsid w:val="0007439F"/>
    <w:rsid w:val="000E724C"/>
    <w:rsid w:val="001A6C7C"/>
    <w:rsid w:val="004967B4"/>
    <w:rsid w:val="004B1A8C"/>
    <w:rsid w:val="004B43AC"/>
    <w:rsid w:val="00573E64"/>
    <w:rsid w:val="0058752D"/>
    <w:rsid w:val="005C0AFF"/>
    <w:rsid w:val="0062126D"/>
    <w:rsid w:val="006F4622"/>
    <w:rsid w:val="00736CB1"/>
    <w:rsid w:val="007B079B"/>
    <w:rsid w:val="008824D0"/>
    <w:rsid w:val="008B6D3B"/>
    <w:rsid w:val="00973F76"/>
    <w:rsid w:val="009B10A0"/>
    <w:rsid w:val="00AA045F"/>
    <w:rsid w:val="00BA3744"/>
    <w:rsid w:val="00C6625E"/>
    <w:rsid w:val="00CA5CFC"/>
    <w:rsid w:val="00F64D26"/>
    <w:rsid w:val="00F76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1A8C"/>
    <w:pPr>
      <w:spacing w:after="0" w:line="1" w:lineRule="atLeast"/>
      <w:ind w:leftChars="-1" w:left="-1" w:hangingChars="1" w:hanging="1"/>
      <w:textAlignment w:val="top"/>
      <w:outlineLvl w:val="0"/>
    </w:pPr>
    <w:rPr>
      <w:rFonts w:ascii="Times New Roman" w:eastAsia="Times New Roman" w:hAnsi="Times New Roman" w:cs="Calibri"/>
      <w:position w:val="-1"/>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CFC"/>
    <w:pPr>
      <w:ind w:left="720"/>
      <w:contextualSpacing/>
    </w:pPr>
  </w:style>
  <w:style w:type="paragraph" w:styleId="a4">
    <w:name w:val="Balloon Text"/>
    <w:basedOn w:val="a"/>
    <w:link w:val="a5"/>
    <w:uiPriority w:val="99"/>
    <w:semiHidden/>
    <w:unhideWhenUsed/>
    <w:rsid w:val="006F4622"/>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4622"/>
    <w:rPr>
      <w:rFonts w:ascii="Segoe UI" w:eastAsia="Times New Roman" w:hAnsi="Segoe UI" w:cs="Segoe UI"/>
      <w:position w:val="-1"/>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1A8C"/>
    <w:pPr>
      <w:spacing w:after="0" w:line="1" w:lineRule="atLeast"/>
      <w:ind w:leftChars="-1" w:left="-1" w:hangingChars="1" w:hanging="1"/>
      <w:textAlignment w:val="top"/>
      <w:outlineLvl w:val="0"/>
    </w:pPr>
    <w:rPr>
      <w:rFonts w:ascii="Times New Roman" w:eastAsia="Times New Roman" w:hAnsi="Times New Roman" w:cs="Calibri"/>
      <w:position w:val="-1"/>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CFC"/>
    <w:pPr>
      <w:ind w:left="720"/>
      <w:contextualSpacing/>
    </w:pPr>
  </w:style>
  <w:style w:type="paragraph" w:styleId="a4">
    <w:name w:val="Balloon Text"/>
    <w:basedOn w:val="a"/>
    <w:link w:val="a5"/>
    <w:uiPriority w:val="99"/>
    <w:semiHidden/>
    <w:unhideWhenUsed/>
    <w:rsid w:val="006F4622"/>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4622"/>
    <w:rPr>
      <w:rFonts w:ascii="Segoe UI" w:eastAsia="Times New Roman" w:hAnsi="Segoe UI" w:cs="Segoe UI"/>
      <w:position w:val="-1"/>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2887</Words>
  <Characters>1647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2026-06-29T07:06:00Z</cp:lastPrinted>
  <dcterms:created xsi:type="dcterms:W3CDTF">2026-06-29T07:14:00Z</dcterms:created>
  <dcterms:modified xsi:type="dcterms:W3CDTF">2026-06-29T07:14:00Z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0046c6d0-00de-4aff-b454-871a41fc67b1</vt:lpwstr>
  </property>
</Properties>
</file>