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FA4" w:rsidRPr="004156F8" w:rsidRDefault="00302FA4" w:rsidP="00302FA4">
      <w:pPr>
        <w:pBdr>
          <w:top w:val="nil"/>
          <w:left w:val="nil"/>
          <w:bottom w:val="nil"/>
          <w:right w:val="nil"/>
          <w:between w:val="nil"/>
        </w:pBdr>
        <w:spacing w:line="240" w:lineRule="auto"/>
        <w:ind w:left="1" w:hanging="3"/>
        <w:jc w:val="center"/>
        <w:rPr>
          <w:rFonts w:cs="Times New Roman"/>
          <w:color w:val="000000"/>
          <w:sz w:val="28"/>
          <w:szCs w:val="28"/>
          <w:lang w:val="uk-UA"/>
        </w:rPr>
      </w:pPr>
      <w:r w:rsidRPr="004156F8">
        <w:rPr>
          <w:rFonts w:cs="Times New Roman"/>
          <w:noProof/>
          <w:color w:val="000000"/>
          <w:sz w:val="28"/>
          <w:szCs w:val="28"/>
          <w:lang w:val="uk-UA" w:eastAsia="uk-UA"/>
        </w:rPr>
        <w:drawing>
          <wp:inline distT="0" distB="0" distL="0" distR="0" wp14:anchorId="6E187969" wp14:editId="3BF6B252">
            <wp:extent cx="472440" cy="563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2440" cy="563880"/>
                    </a:xfrm>
                    <a:prstGeom prst="rect">
                      <a:avLst/>
                    </a:prstGeom>
                    <a:noFill/>
                    <a:ln>
                      <a:noFill/>
                    </a:ln>
                  </pic:spPr>
                </pic:pic>
              </a:graphicData>
            </a:graphic>
          </wp:inline>
        </w:drawing>
      </w:r>
    </w:p>
    <w:p w:rsidR="00302FA4" w:rsidRPr="004156F8" w:rsidRDefault="00302FA4" w:rsidP="00302FA4">
      <w:pPr>
        <w:pBdr>
          <w:top w:val="nil"/>
          <w:left w:val="nil"/>
          <w:bottom w:val="nil"/>
          <w:right w:val="nil"/>
          <w:between w:val="nil"/>
        </w:pBdr>
        <w:spacing w:line="240" w:lineRule="auto"/>
        <w:ind w:left="1" w:hanging="3"/>
        <w:jc w:val="center"/>
        <w:rPr>
          <w:rFonts w:cs="Times New Roman"/>
          <w:b/>
          <w:color w:val="000000"/>
          <w:sz w:val="28"/>
          <w:szCs w:val="28"/>
          <w:lang w:val="uk-UA"/>
        </w:rPr>
      </w:pPr>
      <w:r w:rsidRPr="004156F8">
        <w:rPr>
          <w:rFonts w:cs="Times New Roman"/>
          <w:b/>
          <w:color w:val="000000"/>
          <w:sz w:val="28"/>
          <w:szCs w:val="28"/>
          <w:lang w:val="uk-UA"/>
        </w:rPr>
        <w:t>УКРАЇНА</w:t>
      </w:r>
    </w:p>
    <w:p w:rsidR="00302FA4" w:rsidRPr="004156F8" w:rsidRDefault="00302FA4" w:rsidP="00302FA4">
      <w:pPr>
        <w:pBdr>
          <w:top w:val="nil"/>
          <w:left w:val="nil"/>
          <w:bottom w:val="nil"/>
          <w:right w:val="nil"/>
          <w:between w:val="nil"/>
        </w:pBdr>
        <w:spacing w:line="240" w:lineRule="auto"/>
        <w:ind w:left="1" w:hanging="3"/>
        <w:jc w:val="center"/>
        <w:rPr>
          <w:rFonts w:cs="Times New Roman"/>
          <w:b/>
          <w:color w:val="000000"/>
          <w:sz w:val="28"/>
          <w:szCs w:val="28"/>
          <w:lang w:val="uk-UA"/>
        </w:rPr>
      </w:pPr>
      <w:r w:rsidRPr="004156F8">
        <w:rPr>
          <w:rFonts w:cs="Times New Roman"/>
          <w:b/>
          <w:color w:val="000000"/>
          <w:sz w:val="28"/>
          <w:szCs w:val="28"/>
          <w:lang w:val="uk-UA"/>
        </w:rPr>
        <w:t xml:space="preserve">ВОРОХТЯНСЬКА СЕЛИЩНА РАДА </w:t>
      </w:r>
    </w:p>
    <w:p w:rsidR="00302FA4" w:rsidRPr="004156F8" w:rsidRDefault="00302FA4" w:rsidP="00302FA4">
      <w:pPr>
        <w:pBdr>
          <w:top w:val="nil"/>
          <w:left w:val="nil"/>
          <w:bottom w:val="nil"/>
          <w:right w:val="nil"/>
          <w:between w:val="nil"/>
        </w:pBdr>
        <w:spacing w:line="240" w:lineRule="auto"/>
        <w:ind w:left="1" w:hanging="3"/>
        <w:jc w:val="center"/>
        <w:rPr>
          <w:rFonts w:cs="Times New Roman"/>
          <w:b/>
          <w:color w:val="000000"/>
          <w:sz w:val="28"/>
          <w:szCs w:val="28"/>
          <w:lang w:val="uk-UA"/>
        </w:rPr>
      </w:pPr>
      <w:r w:rsidRPr="004156F8">
        <w:rPr>
          <w:rFonts w:cs="Times New Roman"/>
          <w:b/>
          <w:color w:val="000000"/>
          <w:sz w:val="28"/>
          <w:szCs w:val="28"/>
          <w:lang w:val="uk-UA"/>
        </w:rPr>
        <w:t>НАДВІРНЯНСЬКОГО РАЙОНУ</w:t>
      </w:r>
      <w:bookmarkStart w:id="0" w:name="_heading=h.gjdgxs" w:colFirst="0" w:colLast="0"/>
      <w:bookmarkEnd w:id="0"/>
      <w:r w:rsidRPr="004156F8">
        <w:rPr>
          <w:rFonts w:cs="Times New Roman"/>
          <w:b/>
          <w:color w:val="000000"/>
          <w:sz w:val="28"/>
          <w:szCs w:val="28"/>
          <w:lang w:val="uk-UA"/>
        </w:rPr>
        <w:t xml:space="preserve"> ІВАНО-ФРАНКІВСЬКОЇ ОБЛАСТІ</w:t>
      </w:r>
    </w:p>
    <w:p w:rsidR="00302FA4" w:rsidRPr="004156F8" w:rsidRDefault="009A4D69" w:rsidP="00302FA4">
      <w:pPr>
        <w:pBdr>
          <w:top w:val="nil"/>
          <w:left w:val="nil"/>
          <w:bottom w:val="nil"/>
          <w:right w:val="nil"/>
          <w:between w:val="nil"/>
        </w:pBdr>
        <w:spacing w:line="360" w:lineRule="auto"/>
        <w:ind w:left="0" w:hanging="2"/>
        <w:rPr>
          <w:rFonts w:cs="Times New Roman"/>
          <w:color w:val="000000"/>
          <w:sz w:val="28"/>
          <w:szCs w:val="28"/>
          <w:lang w:val="uk-UA"/>
        </w:rPr>
      </w:pPr>
      <w:bookmarkStart w:id="1" w:name="_GoBack"/>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88265</wp:posOffset>
                </wp:positionV>
                <wp:extent cx="6057265" cy="0"/>
                <wp:effectExtent l="19685" t="20955" r="19050" b="171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265" cy="0"/>
                        </a:xfrm>
                        <a:prstGeom prst="straightConnector1">
                          <a:avLst/>
                        </a:prstGeom>
                        <a:noFill/>
                        <a:ln w="2857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95pt;margin-top:6.95pt;width:476.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" strokeweight="2.25pt">
                <v:stroke joinstyle="miter"/>
              </v:shape>
            </w:pict>
          </mc:Fallback>
        </mc:AlternateContent>
      </w:r>
      <w:bookmarkEnd w:id="1"/>
      <w:r w:rsidR="00302FA4" w:rsidRPr="004156F8">
        <w:rPr>
          <w:rFonts w:cs="Times New Roman"/>
          <w:color w:val="000000"/>
          <w:sz w:val="28"/>
          <w:szCs w:val="28"/>
          <w:lang w:val="uk-UA"/>
        </w:rPr>
        <w:t xml:space="preserve">                                                                                                                                                                                                                   </w:t>
      </w: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139700</wp:posOffset>
                </wp:positionV>
                <wp:extent cx="10795" cy="12700"/>
                <wp:effectExtent l="0" t="0" r="27305" b="25400"/>
                <wp:wrapNone/>
                <wp:docPr id="1027" name="Прямая со стрелкой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10795" cy="127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027" o:spid="_x0000_s1026" type="#_x0000_t32" style="position:absolute;margin-left:2pt;margin-top:11pt;width:.85pt;height:1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" filled="t">
                <v:stroke joinstyle="miter"/>
                <o:lock v:ext="edit" shapetype="f"/>
              </v:shape>
            </w:pict>
          </mc:Fallback>
        </mc:AlternateContent>
      </w:r>
    </w:p>
    <w:p w:rsidR="00302FA4" w:rsidRPr="004156F8" w:rsidRDefault="00302FA4" w:rsidP="00302FA4">
      <w:pPr>
        <w:pBdr>
          <w:top w:val="nil"/>
          <w:left w:val="nil"/>
          <w:bottom w:val="nil"/>
          <w:right w:val="nil"/>
          <w:between w:val="nil"/>
        </w:pBdr>
        <w:spacing w:line="240" w:lineRule="auto"/>
        <w:ind w:left="1" w:hanging="3"/>
        <w:jc w:val="center"/>
        <w:rPr>
          <w:rFonts w:cs="Times New Roman"/>
          <w:b/>
          <w:color w:val="000000"/>
          <w:sz w:val="28"/>
          <w:szCs w:val="28"/>
          <w:lang w:val="uk-UA"/>
        </w:rPr>
      </w:pPr>
      <w:r w:rsidRPr="004156F8">
        <w:rPr>
          <w:rFonts w:cs="Times New Roman"/>
          <w:b/>
          <w:color w:val="000000"/>
          <w:sz w:val="28"/>
          <w:szCs w:val="28"/>
          <w:lang w:val="uk-UA"/>
        </w:rPr>
        <w:t>Р О З П О Р Я Д Ж Е Н Н Я</w:t>
      </w:r>
    </w:p>
    <w:p w:rsidR="00302FA4" w:rsidRPr="004156F8" w:rsidRDefault="00302FA4" w:rsidP="00302FA4">
      <w:pPr>
        <w:pBdr>
          <w:top w:val="nil"/>
          <w:left w:val="nil"/>
          <w:bottom w:val="nil"/>
          <w:right w:val="nil"/>
          <w:between w:val="nil"/>
        </w:pBdr>
        <w:spacing w:line="240" w:lineRule="auto"/>
        <w:ind w:left="1" w:hanging="3"/>
        <w:jc w:val="center"/>
        <w:rPr>
          <w:rFonts w:cs="Times New Roman"/>
          <w:color w:val="000000"/>
          <w:sz w:val="28"/>
          <w:szCs w:val="28"/>
          <w:lang w:val="uk-UA"/>
        </w:rPr>
      </w:pPr>
      <w:r w:rsidRPr="004156F8">
        <w:rPr>
          <w:rFonts w:cs="Times New Roman"/>
          <w:b/>
          <w:color w:val="000000"/>
          <w:sz w:val="28"/>
          <w:szCs w:val="28"/>
          <w:lang w:val="uk-UA"/>
        </w:rPr>
        <w:t>С Е Л И Щ Н О Г О  Г О Л О В И</w:t>
      </w:r>
    </w:p>
    <w:p w:rsidR="00302FA4" w:rsidRPr="004156F8" w:rsidRDefault="00302FA4" w:rsidP="00302FA4">
      <w:pPr>
        <w:pBdr>
          <w:top w:val="nil"/>
          <w:left w:val="nil"/>
          <w:bottom w:val="nil"/>
          <w:right w:val="nil"/>
          <w:between w:val="nil"/>
        </w:pBdr>
        <w:spacing w:line="240" w:lineRule="auto"/>
        <w:ind w:left="1" w:hanging="3"/>
        <w:jc w:val="center"/>
        <w:rPr>
          <w:rFonts w:cs="Times New Roman"/>
          <w:color w:val="000000"/>
          <w:sz w:val="28"/>
          <w:szCs w:val="28"/>
          <w:lang w:val="uk-UA"/>
        </w:rPr>
      </w:pPr>
    </w:p>
    <w:p w:rsidR="00302FA4" w:rsidRPr="009A4D69" w:rsidRDefault="009A4D69" w:rsidP="00302FA4">
      <w:pPr>
        <w:pBdr>
          <w:top w:val="nil"/>
          <w:left w:val="nil"/>
          <w:bottom w:val="nil"/>
          <w:right w:val="nil"/>
          <w:between w:val="nil"/>
        </w:pBdr>
        <w:spacing w:line="240" w:lineRule="auto"/>
        <w:ind w:left="1" w:hanging="3"/>
        <w:jc w:val="both"/>
        <w:rPr>
          <w:rFonts w:cs="Times New Roman"/>
          <w:sz w:val="28"/>
          <w:szCs w:val="28"/>
          <w:lang w:val="uk-UA"/>
        </w:rPr>
      </w:pPr>
      <w:r w:rsidRPr="009A4D69">
        <w:rPr>
          <w:rFonts w:cs="Times New Roman"/>
          <w:b/>
          <w:sz w:val="28"/>
          <w:szCs w:val="28"/>
          <w:lang w:val="uk-UA"/>
        </w:rPr>
        <w:t>від 24</w:t>
      </w:r>
      <w:r w:rsidR="00302FA4" w:rsidRPr="009A4D69">
        <w:rPr>
          <w:rFonts w:cs="Times New Roman"/>
          <w:b/>
          <w:sz w:val="28"/>
          <w:szCs w:val="28"/>
          <w:lang w:val="uk-UA"/>
        </w:rPr>
        <w:t>.0</w:t>
      </w:r>
      <w:r w:rsidR="00302FA4" w:rsidRPr="009A4D69">
        <w:rPr>
          <w:rFonts w:cs="Times New Roman"/>
          <w:b/>
          <w:sz w:val="28"/>
          <w:szCs w:val="28"/>
        </w:rPr>
        <w:t>6</w:t>
      </w:r>
      <w:r w:rsidR="00302FA4" w:rsidRPr="009A4D69">
        <w:rPr>
          <w:rFonts w:cs="Times New Roman"/>
          <w:b/>
          <w:sz w:val="28"/>
          <w:szCs w:val="28"/>
          <w:lang w:val="uk-UA"/>
        </w:rPr>
        <w:t xml:space="preserve">.2026 року                       селище Ворохта          </w:t>
      </w:r>
      <w:r w:rsidRPr="009A4D69">
        <w:rPr>
          <w:rFonts w:cs="Times New Roman"/>
          <w:b/>
          <w:sz w:val="28"/>
          <w:szCs w:val="28"/>
          <w:lang w:val="uk-UA"/>
        </w:rPr>
        <w:t xml:space="preserve">                             № 93</w:t>
      </w:r>
      <w:r w:rsidR="00302FA4" w:rsidRPr="009A4D69">
        <w:rPr>
          <w:rFonts w:cs="Times New Roman"/>
          <w:b/>
          <w:bCs/>
          <w:position w:val="0"/>
          <w:sz w:val="28"/>
          <w:szCs w:val="28"/>
          <w:lang w:val="uk-UA" w:eastAsia="uk-UA"/>
        </w:rPr>
        <w:t>-р</w:t>
      </w:r>
    </w:p>
    <w:p w:rsidR="00302FA4" w:rsidRPr="00302FA4" w:rsidRDefault="00302FA4" w:rsidP="00302FA4">
      <w:pPr>
        <w:pBdr>
          <w:top w:val="nil"/>
          <w:left w:val="nil"/>
          <w:bottom w:val="nil"/>
          <w:right w:val="nil"/>
          <w:between w:val="nil"/>
        </w:pBdr>
        <w:spacing w:line="240" w:lineRule="auto"/>
        <w:ind w:left="1" w:hanging="3"/>
        <w:jc w:val="both"/>
        <w:rPr>
          <w:rFonts w:cs="Times New Roman"/>
          <w:color w:val="FF0000"/>
          <w:sz w:val="28"/>
          <w:szCs w:val="28"/>
          <w:lang w:val="uk-UA"/>
        </w:rPr>
      </w:pPr>
    </w:p>
    <w:p w:rsidR="00302FA4" w:rsidRDefault="00302FA4">
      <w:pPr>
        <w:ind w:left="1" w:hanging="3"/>
        <w:rPr>
          <w:rFonts w:cs="Times New Roman"/>
          <w:b/>
          <w:sz w:val="28"/>
          <w:szCs w:val="28"/>
        </w:rPr>
      </w:pPr>
      <w:r w:rsidRPr="00302FA4">
        <w:rPr>
          <w:rFonts w:cs="Times New Roman"/>
          <w:b/>
          <w:sz w:val="28"/>
          <w:szCs w:val="28"/>
        </w:rPr>
        <w:t xml:space="preserve">Про створення комісії з розгляду </w:t>
      </w:r>
    </w:p>
    <w:p w:rsidR="00302FA4" w:rsidRDefault="00302FA4">
      <w:pPr>
        <w:ind w:left="1" w:hanging="3"/>
        <w:rPr>
          <w:rFonts w:cs="Times New Roman"/>
          <w:b/>
          <w:sz w:val="28"/>
          <w:szCs w:val="28"/>
        </w:rPr>
      </w:pPr>
      <w:r w:rsidRPr="00302FA4">
        <w:rPr>
          <w:rFonts w:cs="Times New Roman"/>
          <w:b/>
          <w:sz w:val="28"/>
          <w:szCs w:val="28"/>
        </w:rPr>
        <w:t xml:space="preserve">матеріалів щодо призначення </w:t>
      </w:r>
    </w:p>
    <w:p w:rsidR="00302FA4" w:rsidRDefault="00302FA4">
      <w:pPr>
        <w:ind w:left="1" w:hanging="3"/>
        <w:rPr>
          <w:rFonts w:cs="Times New Roman"/>
          <w:b/>
          <w:sz w:val="28"/>
          <w:szCs w:val="28"/>
        </w:rPr>
      </w:pPr>
      <w:r w:rsidRPr="00302FA4">
        <w:rPr>
          <w:rFonts w:cs="Times New Roman"/>
          <w:b/>
          <w:sz w:val="28"/>
          <w:szCs w:val="28"/>
        </w:rPr>
        <w:t xml:space="preserve">щорічних грошових винагород </w:t>
      </w:r>
    </w:p>
    <w:p w:rsidR="00302FA4" w:rsidRDefault="00302FA4">
      <w:pPr>
        <w:ind w:left="1" w:hanging="3"/>
        <w:rPr>
          <w:rFonts w:cs="Times New Roman"/>
          <w:b/>
          <w:sz w:val="28"/>
          <w:szCs w:val="28"/>
        </w:rPr>
      </w:pPr>
      <w:r w:rsidRPr="00302FA4">
        <w:rPr>
          <w:rFonts w:cs="Times New Roman"/>
          <w:b/>
          <w:sz w:val="28"/>
          <w:szCs w:val="28"/>
        </w:rPr>
        <w:t xml:space="preserve">та відзначення обдарованих дітей, </w:t>
      </w:r>
    </w:p>
    <w:p w:rsidR="001A6C7C" w:rsidRDefault="00302FA4">
      <w:pPr>
        <w:ind w:left="1" w:hanging="3"/>
        <w:rPr>
          <w:rFonts w:cs="Times New Roman"/>
          <w:b/>
          <w:sz w:val="28"/>
          <w:szCs w:val="28"/>
        </w:rPr>
      </w:pPr>
      <w:r w:rsidRPr="00302FA4">
        <w:rPr>
          <w:rFonts w:cs="Times New Roman"/>
          <w:b/>
          <w:sz w:val="28"/>
          <w:szCs w:val="28"/>
        </w:rPr>
        <w:t>молоді та їх наставників</w:t>
      </w:r>
    </w:p>
    <w:p w:rsidR="00302FA4" w:rsidRDefault="00302FA4">
      <w:pPr>
        <w:ind w:left="1" w:hanging="3"/>
        <w:rPr>
          <w:rFonts w:cs="Times New Roman"/>
          <w:b/>
          <w:sz w:val="28"/>
          <w:szCs w:val="28"/>
        </w:rPr>
      </w:pPr>
    </w:p>
    <w:p w:rsidR="00D01ADD" w:rsidRDefault="00D01ADD" w:rsidP="00D01ADD">
      <w:pPr>
        <w:ind w:left="1" w:hanging="3"/>
        <w:jc w:val="both"/>
        <w:rPr>
          <w:rFonts w:cs="Times New Roman"/>
          <w:sz w:val="28"/>
          <w:szCs w:val="28"/>
        </w:rPr>
      </w:pPr>
      <w:r>
        <w:rPr>
          <w:rFonts w:cs="Times New Roman"/>
          <w:sz w:val="28"/>
          <w:szCs w:val="28"/>
        </w:rPr>
        <w:tab/>
      </w:r>
      <w:r>
        <w:rPr>
          <w:rFonts w:cs="Times New Roman"/>
          <w:sz w:val="28"/>
          <w:szCs w:val="28"/>
        </w:rPr>
        <w:tab/>
      </w:r>
      <w:r w:rsidRPr="00D01ADD">
        <w:rPr>
          <w:rFonts w:cs="Times New Roman"/>
          <w:sz w:val="28"/>
          <w:szCs w:val="28"/>
        </w:rPr>
        <w:t>Відповідно до статей 42, 59 Закону України «Про місцеве самоврядування в Україні», рішення Ворохтянської селищної ради від 06.11.2025 року № 517-60/2025 «Про затвердження Програми про грошову винагороду «Обдарованість» для дітей та молоді Ворохтянської селищної ради на 2026–2030 роки», рішення Ворохтянської селищної ради про затвердження Програми роботи з обдарованими дітьми та їх наставниками «Обдаровані діти – майбутнє громади» Ворохтянської селищної ради на 2026–2030 роки, з метою забезпечення об’єктивного та прозорого розгляду матеріалів кандидатів на отримання щорічних грошових винагород та відзначення обдарованих дітей, молоді та їх наставників:</w:t>
      </w:r>
    </w:p>
    <w:p w:rsidR="00D01ADD" w:rsidRDefault="00D01ADD" w:rsidP="00D01ADD">
      <w:pPr>
        <w:ind w:left="1" w:hanging="3"/>
        <w:jc w:val="both"/>
        <w:rPr>
          <w:rFonts w:cs="Times New Roman"/>
          <w:sz w:val="28"/>
          <w:szCs w:val="28"/>
        </w:rPr>
      </w:pPr>
    </w:p>
    <w:p w:rsidR="00D01ADD" w:rsidRDefault="00D01ADD" w:rsidP="00D01ADD">
      <w:pPr>
        <w:ind w:left="1" w:hanging="3"/>
        <w:jc w:val="both"/>
        <w:rPr>
          <w:rFonts w:cs="Times New Roman"/>
          <w:sz w:val="28"/>
          <w:szCs w:val="28"/>
        </w:rPr>
      </w:pPr>
      <w:r>
        <w:rPr>
          <w:rFonts w:cs="Times New Roman"/>
          <w:sz w:val="28"/>
          <w:szCs w:val="28"/>
        </w:rPr>
        <w:tab/>
      </w:r>
      <w:r>
        <w:rPr>
          <w:rFonts w:cs="Times New Roman"/>
          <w:sz w:val="28"/>
          <w:szCs w:val="28"/>
        </w:rPr>
        <w:tab/>
      </w:r>
      <w:r>
        <w:rPr>
          <w:rFonts w:cs="Times New Roman"/>
          <w:sz w:val="28"/>
          <w:szCs w:val="28"/>
          <w:lang w:val="uk-UA"/>
        </w:rPr>
        <w:t xml:space="preserve">1. </w:t>
      </w:r>
      <w:r w:rsidRPr="00D01ADD">
        <w:rPr>
          <w:rFonts w:cs="Times New Roman"/>
          <w:sz w:val="28"/>
          <w:szCs w:val="28"/>
        </w:rPr>
        <w:t>Створити комісію з розгляду подань та матеріалів щодо призначення щорічних грошових винагород дітям та молоді відповідно до Програми про грошову винагороду «Обдарованість» для дітей та молоді Ворохтянської селищної ради на 2026–2030 роки, а також визначення кандидатів на відзначення в рамках Програми роботи з обдарованими дітьми та їх наставниками «Обдаровані діти – майбутнє громади» Ворохтянської селищної ради на 2026–2030 роки у такому складі:</w:t>
      </w:r>
    </w:p>
    <w:p w:rsidR="00D01ADD" w:rsidRPr="00D01ADD" w:rsidRDefault="00D01ADD" w:rsidP="00D01ADD">
      <w:pPr>
        <w:ind w:left="1" w:hanging="3"/>
        <w:jc w:val="both"/>
        <w:rPr>
          <w:rFonts w:cs="Times New Roman"/>
          <w:b/>
          <w:sz w:val="28"/>
          <w:szCs w:val="28"/>
        </w:rPr>
      </w:pPr>
      <w:r>
        <w:rPr>
          <w:rFonts w:cs="Times New Roman"/>
          <w:sz w:val="28"/>
          <w:szCs w:val="28"/>
        </w:rPr>
        <w:tab/>
      </w:r>
      <w:r>
        <w:rPr>
          <w:rFonts w:cs="Times New Roman"/>
          <w:sz w:val="28"/>
          <w:szCs w:val="28"/>
        </w:rPr>
        <w:tab/>
      </w:r>
      <w:r w:rsidRPr="00D01ADD">
        <w:rPr>
          <w:rFonts w:cs="Times New Roman"/>
          <w:b/>
          <w:sz w:val="28"/>
          <w:szCs w:val="28"/>
        </w:rPr>
        <w:t>Голова комісії:</w:t>
      </w:r>
    </w:p>
    <w:p w:rsidR="00D01ADD" w:rsidRPr="00D01ADD" w:rsidRDefault="00D01ADD" w:rsidP="00D01ADD">
      <w:pPr>
        <w:ind w:leftChars="0" w:left="0" w:firstLineChars="0" w:hanging="2"/>
        <w:jc w:val="both"/>
        <w:rPr>
          <w:rFonts w:cs="Times New Roman"/>
          <w:sz w:val="28"/>
          <w:szCs w:val="28"/>
        </w:rPr>
      </w:pPr>
      <w:r w:rsidRPr="00D01ADD">
        <w:rPr>
          <w:rFonts w:cs="Times New Roman"/>
          <w:sz w:val="28"/>
          <w:szCs w:val="28"/>
        </w:rPr>
        <w:t>Юрій ГАЛИК – керуючий справами Ворохтянської селищної ради.</w:t>
      </w:r>
    </w:p>
    <w:p w:rsidR="00D01ADD" w:rsidRPr="00D01ADD" w:rsidRDefault="00D01ADD" w:rsidP="00D01ADD">
      <w:pPr>
        <w:ind w:left="1" w:hanging="3"/>
        <w:jc w:val="both"/>
        <w:rPr>
          <w:rFonts w:cs="Times New Roman"/>
          <w:sz w:val="28"/>
          <w:szCs w:val="28"/>
        </w:rPr>
      </w:pPr>
    </w:p>
    <w:p w:rsidR="00D01ADD" w:rsidRPr="00D01ADD" w:rsidRDefault="00D01ADD" w:rsidP="00D01ADD">
      <w:pPr>
        <w:ind w:left="-2" w:firstLineChars="0" w:firstLine="710"/>
        <w:jc w:val="both"/>
        <w:rPr>
          <w:rFonts w:cs="Times New Roman"/>
          <w:b/>
          <w:sz w:val="28"/>
          <w:szCs w:val="28"/>
        </w:rPr>
      </w:pPr>
      <w:r w:rsidRPr="00D01ADD">
        <w:rPr>
          <w:rFonts w:cs="Times New Roman"/>
          <w:b/>
          <w:sz w:val="28"/>
          <w:szCs w:val="28"/>
        </w:rPr>
        <w:t>Заступник голови комісії:</w:t>
      </w:r>
    </w:p>
    <w:p w:rsidR="00D01ADD" w:rsidRPr="00D01ADD" w:rsidRDefault="00D01ADD" w:rsidP="00D01ADD">
      <w:pPr>
        <w:ind w:left="1" w:hanging="3"/>
        <w:jc w:val="both"/>
        <w:rPr>
          <w:rFonts w:cs="Times New Roman"/>
          <w:sz w:val="28"/>
          <w:szCs w:val="28"/>
        </w:rPr>
      </w:pPr>
      <w:r w:rsidRPr="00D01ADD">
        <w:rPr>
          <w:rFonts w:cs="Times New Roman"/>
          <w:sz w:val="28"/>
          <w:szCs w:val="28"/>
        </w:rPr>
        <w:t>Наталія КОСТЮК – начальник відділу освіти, культури, сім’ї, молоді та спорту Ворохтянської селищної ради.</w:t>
      </w:r>
    </w:p>
    <w:p w:rsidR="00D01ADD" w:rsidRPr="00D01ADD" w:rsidRDefault="00D01ADD" w:rsidP="00D01ADD">
      <w:pPr>
        <w:ind w:left="1" w:hanging="3"/>
        <w:jc w:val="both"/>
        <w:rPr>
          <w:rFonts w:cs="Times New Roman"/>
          <w:sz w:val="28"/>
          <w:szCs w:val="28"/>
        </w:rPr>
      </w:pPr>
    </w:p>
    <w:p w:rsidR="00D01ADD" w:rsidRPr="00D01ADD" w:rsidRDefault="00D01ADD" w:rsidP="00622393">
      <w:pPr>
        <w:ind w:left="-2" w:firstLineChars="0" w:firstLine="710"/>
        <w:jc w:val="both"/>
        <w:rPr>
          <w:rFonts w:cs="Times New Roman"/>
          <w:b/>
          <w:sz w:val="28"/>
          <w:szCs w:val="28"/>
        </w:rPr>
      </w:pPr>
      <w:r w:rsidRPr="00D01ADD">
        <w:rPr>
          <w:rFonts w:cs="Times New Roman"/>
          <w:b/>
          <w:sz w:val="28"/>
          <w:szCs w:val="28"/>
        </w:rPr>
        <w:t>Секретар комісії:</w:t>
      </w:r>
    </w:p>
    <w:p w:rsidR="00D01ADD" w:rsidRPr="00D01ADD" w:rsidRDefault="00D01ADD" w:rsidP="00D01ADD">
      <w:pPr>
        <w:ind w:left="1" w:hanging="3"/>
        <w:jc w:val="both"/>
        <w:rPr>
          <w:rFonts w:cs="Times New Roman"/>
          <w:sz w:val="28"/>
          <w:szCs w:val="28"/>
        </w:rPr>
      </w:pPr>
      <w:r w:rsidRPr="00D01ADD">
        <w:rPr>
          <w:rFonts w:cs="Times New Roman"/>
          <w:sz w:val="28"/>
          <w:szCs w:val="28"/>
        </w:rPr>
        <w:t>Роман КІНДРАЧУК – головний спеціаліст відділу освіти, культури, сім’ї, молоді та спорту Ворохтянської селищної ради.</w:t>
      </w:r>
    </w:p>
    <w:p w:rsidR="00D01ADD" w:rsidRPr="00D01ADD" w:rsidRDefault="00D01ADD" w:rsidP="00714874">
      <w:pPr>
        <w:ind w:left="-2" w:firstLineChars="0" w:firstLine="710"/>
        <w:jc w:val="both"/>
        <w:rPr>
          <w:rFonts w:cs="Times New Roman"/>
          <w:b/>
          <w:sz w:val="28"/>
          <w:szCs w:val="28"/>
        </w:rPr>
      </w:pPr>
      <w:r w:rsidRPr="00D01ADD">
        <w:rPr>
          <w:rFonts w:cs="Times New Roman"/>
          <w:b/>
          <w:sz w:val="28"/>
          <w:szCs w:val="28"/>
        </w:rPr>
        <w:lastRenderedPageBreak/>
        <w:t>Члени комісії:</w:t>
      </w:r>
    </w:p>
    <w:p w:rsidR="00D01ADD" w:rsidRPr="00D01ADD" w:rsidRDefault="00D01ADD" w:rsidP="00D01ADD">
      <w:pPr>
        <w:ind w:left="1" w:hanging="3"/>
        <w:jc w:val="both"/>
        <w:rPr>
          <w:rFonts w:cs="Times New Roman"/>
          <w:sz w:val="28"/>
          <w:szCs w:val="28"/>
        </w:rPr>
      </w:pPr>
      <w:r w:rsidRPr="00D01ADD">
        <w:rPr>
          <w:rFonts w:cs="Times New Roman"/>
          <w:sz w:val="28"/>
          <w:szCs w:val="28"/>
        </w:rPr>
        <w:t>Ярослав БІЛОУС – секретар Ворохтянської селищної ради;</w:t>
      </w:r>
    </w:p>
    <w:p w:rsidR="00D01ADD" w:rsidRPr="00D01ADD" w:rsidRDefault="00D01ADD" w:rsidP="00D01ADD">
      <w:pPr>
        <w:ind w:left="1" w:hanging="3"/>
        <w:jc w:val="both"/>
        <w:rPr>
          <w:rFonts w:cs="Times New Roman"/>
          <w:sz w:val="28"/>
          <w:szCs w:val="28"/>
        </w:rPr>
      </w:pPr>
      <w:r w:rsidRPr="00D01ADD">
        <w:rPr>
          <w:rFonts w:cs="Times New Roman"/>
          <w:sz w:val="28"/>
          <w:szCs w:val="28"/>
        </w:rPr>
        <w:t>Любов ПАВЛЮК – директор Татарівської гімназії Ворохтянської селищної ради;</w:t>
      </w:r>
    </w:p>
    <w:p w:rsidR="00D01ADD" w:rsidRPr="00D01ADD" w:rsidRDefault="00D01ADD" w:rsidP="00D01ADD">
      <w:pPr>
        <w:ind w:left="1" w:hanging="3"/>
        <w:jc w:val="both"/>
        <w:rPr>
          <w:rFonts w:cs="Times New Roman"/>
          <w:sz w:val="28"/>
          <w:szCs w:val="28"/>
        </w:rPr>
      </w:pPr>
      <w:r w:rsidRPr="00D01ADD">
        <w:rPr>
          <w:rFonts w:cs="Times New Roman"/>
          <w:sz w:val="28"/>
          <w:szCs w:val="28"/>
        </w:rPr>
        <w:t>Віталій ПИПИЧ – депутат Ворохтянської селищної ради;</w:t>
      </w:r>
    </w:p>
    <w:p w:rsidR="00D01ADD" w:rsidRPr="00D01ADD" w:rsidRDefault="00D01ADD" w:rsidP="00D01ADD">
      <w:pPr>
        <w:ind w:left="1" w:hanging="3"/>
        <w:jc w:val="both"/>
        <w:rPr>
          <w:rFonts w:cs="Times New Roman"/>
          <w:sz w:val="28"/>
          <w:szCs w:val="28"/>
        </w:rPr>
      </w:pPr>
      <w:r w:rsidRPr="00D01ADD">
        <w:rPr>
          <w:rFonts w:cs="Times New Roman"/>
          <w:sz w:val="28"/>
          <w:szCs w:val="28"/>
        </w:rPr>
        <w:t>Іван БІЛОУС – директор КО ФОК «Олімп», депутат Ворохтянської селищної ради;</w:t>
      </w:r>
    </w:p>
    <w:p w:rsidR="00D01ADD" w:rsidRPr="00D01ADD" w:rsidRDefault="00D01ADD" w:rsidP="00D01ADD">
      <w:pPr>
        <w:ind w:left="1" w:hanging="3"/>
        <w:jc w:val="both"/>
        <w:rPr>
          <w:rFonts w:cs="Times New Roman"/>
          <w:sz w:val="28"/>
          <w:szCs w:val="28"/>
        </w:rPr>
      </w:pPr>
      <w:r w:rsidRPr="00D01ADD">
        <w:rPr>
          <w:rFonts w:cs="Times New Roman"/>
          <w:sz w:val="28"/>
          <w:szCs w:val="28"/>
        </w:rPr>
        <w:t>Ірина НЕСТОРУК – директор Ворохтянського ліцею Ворохтянської селищної ради;</w:t>
      </w:r>
    </w:p>
    <w:p w:rsidR="00D01ADD" w:rsidRDefault="00D01ADD" w:rsidP="00D01ADD">
      <w:pPr>
        <w:ind w:left="1" w:hanging="3"/>
        <w:jc w:val="both"/>
        <w:rPr>
          <w:rFonts w:cs="Times New Roman"/>
          <w:sz w:val="28"/>
          <w:szCs w:val="28"/>
        </w:rPr>
      </w:pPr>
      <w:r w:rsidRPr="00D01ADD">
        <w:rPr>
          <w:rFonts w:cs="Times New Roman"/>
          <w:sz w:val="28"/>
          <w:szCs w:val="28"/>
        </w:rPr>
        <w:t>Галина ЯНОВСЬКА – депутат Ворохтянської селищної ради.</w:t>
      </w:r>
    </w:p>
    <w:p w:rsidR="00D01ADD" w:rsidRPr="00D01ADD" w:rsidRDefault="00D01ADD" w:rsidP="00D01ADD">
      <w:pPr>
        <w:ind w:left="-2" w:firstLineChars="0" w:firstLine="710"/>
        <w:jc w:val="both"/>
        <w:rPr>
          <w:rFonts w:cs="Times New Roman"/>
          <w:sz w:val="28"/>
          <w:szCs w:val="28"/>
          <w:lang w:val="uk-UA"/>
        </w:rPr>
      </w:pPr>
      <w:r>
        <w:rPr>
          <w:rFonts w:cs="Times New Roman"/>
          <w:sz w:val="28"/>
          <w:szCs w:val="28"/>
          <w:lang w:val="uk-UA"/>
        </w:rPr>
        <w:t xml:space="preserve">2. </w:t>
      </w:r>
      <w:r w:rsidRPr="00D01ADD">
        <w:rPr>
          <w:rFonts w:cs="Times New Roman"/>
          <w:sz w:val="28"/>
          <w:szCs w:val="28"/>
          <w:lang w:val="uk-UA"/>
        </w:rPr>
        <w:t>Комісії забезпечити розгляд поданих матеріалів та прийняття рішень щодо визначення кандидатів на отримання щорічних грошових винагород відповідно до вимог Програми про грошову винагороду «Обдарованість» для дітей та молоді Ворохтянської селищної ради на 2026–2030 роки.</w:t>
      </w:r>
    </w:p>
    <w:p w:rsidR="00D01ADD" w:rsidRPr="00D01ADD" w:rsidRDefault="00D01ADD" w:rsidP="00D01ADD">
      <w:pPr>
        <w:ind w:left="1" w:hanging="3"/>
        <w:jc w:val="both"/>
        <w:rPr>
          <w:rFonts w:cs="Times New Roman"/>
          <w:sz w:val="28"/>
          <w:szCs w:val="28"/>
          <w:lang w:val="uk-UA"/>
        </w:rPr>
      </w:pPr>
      <w:r>
        <w:rPr>
          <w:rFonts w:cs="Times New Roman"/>
          <w:sz w:val="28"/>
          <w:szCs w:val="28"/>
          <w:lang w:val="uk-UA"/>
        </w:rPr>
        <w:tab/>
      </w:r>
      <w:r>
        <w:rPr>
          <w:rFonts w:cs="Times New Roman"/>
          <w:sz w:val="28"/>
          <w:szCs w:val="28"/>
          <w:lang w:val="uk-UA"/>
        </w:rPr>
        <w:tab/>
        <w:t xml:space="preserve">3. </w:t>
      </w:r>
      <w:r w:rsidRPr="00D01ADD">
        <w:rPr>
          <w:rFonts w:cs="Times New Roman"/>
          <w:sz w:val="28"/>
          <w:szCs w:val="28"/>
          <w:lang w:val="uk-UA"/>
        </w:rPr>
        <w:t>Рішення комісії оформляти протоколом та подавати на затвердження Ворохтянському селищному голові у встановленому порядку.</w:t>
      </w:r>
    </w:p>
    <w:p w:rsidR="00D01ADD" w:rsidRDefault="00D01ADD" w:rsidP="00D01ADD">
      <w:pPr>
        <w:ind w:left="-2" w:firstLineChars="0" w:firstLine="710"/>
        <w:jc w:val="both"/>
        <w:rPr>
          <w:rFonts w:cs="Times New Roman"/>
          <w:sz w:val="28"/>
          <w:szCs w:val="28"/>
          <w:lang w:val="uk-UA"/>
        </w:rPr>
      </w:pPr>
      <w:r>
        <w:rPr>
          <w:rFonts w:cs="Times New Roman"/>
          <w:sz w:val="28"/>
          <w:szCs w:val="28"/>
          <w:lang w:val="uk-UA"/>
        </w:rPr>
        <w:t xml:space="preserve">4. </w:t>
      </w:r>
      <w:r w:rsidRPr="00D01ADD">
        <w:rPr>
          <w:rFonts w:cs="Times New Roman"/>
          <w:sz w:val="28"/>
          <w:szCs w:val="28"/>
          <w:lang w:val="uk-UA"/>
        </w:rPr>
        <w:t>Контроль за виконанням цього розпорядження залишаю за собою.</w:t>
      </w:r>
    </w:p>
    <w:p w:rsidR="009A4D69" w:rsidRDefault="009A4D69" w:rsidP="00D01ADD">
      <w:pPr>
        <w:ind w:left="-2" w:firstLineChars="0" w:firstLine="710"/>
        <w:jc w:val="both"/>
        <w:rPr>
          <w:rFonts w:cs="Times New Roman"/>
          <w:sz w:val="28"/>
          <w:szCs w:val="28"/>
          <w:lang w:val="uk-UA"/>
        </w:rPr>
      </w:pPr>
    </w:p>
    <w:p w:rsidR="009A4D69" w:rsidRDefault="009A4D69" w:rsidP="00D01ADD">
      <w:pPr>
        <w:ind w:left="-2" w:firstLineChars="0" w:firstLine="710"/>
        <w:jc w:val="both"/>
        <w:rPr>
          <w:rFonts w:cs="Times New Roman"/>
          <w:sz w:val="28"/>
          <w:szCs w:val="28"/>
          <w:lang w:val="uk-UA"/>
        </w:rPr>
      </w:pPr>
    </w:p>
    <w:p w:rsidR="009A4D69" w:rsidRPr="00F3328C" w:rsidRDefault="009A4D69" w:rsidP="009A4D69">
      <w:pPr>
        <w:ind w:leftChars="0" w:left="0" w:firstLineChars="0" w:firstLine="0"/>
        <w:jc w:val="both"/>
        <w:rPr>
          <w:rFonts w:cs="Times New Roman"/>
          <w:b/>
          <w:sz w:val="28"/>
          <w:szCs w:val="28"/>
          <w:lang w:val="uk-UA"/>
        </w:rPr>
      </w:pPr>
      <w:r>
        <w:rPr>
          <w:rFonts w:cs="Times New Roman"/>
          <w:b/>
          <w:sz w:val="28"/>
          <w:szCs w:val="28"/>
          <w:lang w:val="uk-UA"/>
        </w:rPr>
        <w:t>Селищний голова                                                                          Олег ДЗЕМ’ЮК</w:t>
      </w:r>
    </w:p>
    <w:p w:rsidR="009A4D69" w:rsidRDefault="009A4D69" w:rsidP="009A4D69">
      <w:pPr>
        <w:ind w:left="-2" w:firstLineChars="220" w:firstLine="616"/>
        <w:jc w:val="both"/>
        <w:rPr>
          <w:rFonts w:cs="Times New Roman"/>
          <w:sz w:val="28"/>
          <w:szCs w:val="28"/>
          <w:lang w:val="uk-UA"/>
        </w:rPr>
      </w:pPr>
    </w:p>
    <w:p w:rsidR="009A4D69" w:rsidRDefault="009A4D69" w:rsidP="009A4D69">
      <w:pPr>
        <w:ind w:left="-2" w:firstLineChars="220" w:firstLine="616"/>
        <w:jc w:val="both"/>
        <w:rPr>
          <w:rFonts w:cs="Times New Roman"/>
          <w:sz w:val="28"/>
          <w:szCs w:val="28"/>
          <w:lang w:val="uk-UA"/>
        </w:rPr>
      </w:pPr>
    </w:p>
    <w:p w:rsidR="009A4D69" w:rsidRPr="00D01ADD" w:rsidRDefault="009A4D69" w:rsidP="00D01ADD">
      <w:pPr>
        <w:ind w:left="-2" w:firstLineChars="0" w:firstLine="710"/>
        <w:jc w:val="both"/>
        <w:rPr>
          <w:rFonts w:cs="Times New Roman"/>
          <w:sz w:val="28"/>
          <w:szCs w:val="28"/>
          <w:lang w:val="uk-UA"/>
        </w:rPr>
      </w:pPr>
    </w:p>
    <w:sectPr w:rsidR="009A4D69" w:rsidRPr="00D01A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17AD8"/>
    <w:multiLevelType w:val="hybridMultilevel"/>
    <w:tmpl w:val="42EE33A4"/>
    <w:lvl w:ilvl="0" w:tplc="33B8A1CA">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C6"/>
    <w:rsid w:val="000E724C"/>
    <w:rsid w:val="001A6C7C"/>
    <w:rsid w:val="00302FA4"/>
    <w:rsid w:val="00622393"/>
    <w:rsid w:val="006E3FC6"/>
    <w:rsid w:val="00714874"/>
    <w:rsid w:val="008B6D3B"/>
    <w:rsid w:val="009A4D69"/>
    <w:rsid w:val="00A654B0"/>
    <w:rsid w:val="00B562E3"/>
    <w:rsid w:val="00D01ADD"/>
    <w:rsid w:val="00E05F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2FA4"/>
    <w:pPr>
      <w:spacing w:after="0" w:line="1" w:lineRule="atLeast"/>
      <w:ind w:leftChars="-1" w:left="-1" w:hangingChars="1" w:hanging="1"/>
      <w:textAlignment w:val="top"/>
      <w:outlineLvl w:val="0"/>
    </w:pPr>
    <w:rPr>
      <w:rFonts w:ascii="Times New Roman" w:eastAsia="Times New Roman" w:hAnsi="Times New Roman" w:cs="Calibri"/>
      <w:position w:val="-1"/>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ADD"/>
    <w:pPr>
      <w:ind w:left="720"/>
      <w:contextualSpacing/>
    </w:pPr>
  </w:style>
  <w:style w:type="paragraph" w:styleId="a4">
    <w:name w:val="Balloon Text"/>
    <w:basedOn w:val="a"/>
    <w:link w:val="a5"/>
    <w:uiPriority w:val="99"/>
    <w:semiHidden/>
    <w:unhideWhenUsed/>
    <w:rsid w:val="00622393"/>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22393"/>
    <w:rPr>
      <w:rFonts w:ascii="Segoe UI" w:eastAsia="Times New Roman" w:hAnsi="Segoe UI" w:cs="Segoe UI"/>
      <w:position w:val="-1"/>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2FA4"/>
    <w:pPr>
      <w:spacing w:after="0" w:line="1" w:lineRule="atLeast"/>
      <w:ind w:leftChars="-1" w:left="-1" w:hangingChars="1" w:hanging="1"/>
      <w:textAlignment w:val="top"/>
      <w:outlineLvl w:val="0"/>
    </w:pPr>
    <w:rPr>
      <w:rFonts w:ascii="Times New Roman" w:eastAsia="Times New Roman" w:hAnsi="Times New Roman" w:cs="Calibri"/>
      <w:position w:val="-1"/>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ADD"/>
    <w:pPr>
      <w:ind w:left="720"/>
      <w:contextualSpacing/>
    </w:pPr>
  </w:style>
  <w:style w:type="paragraph" w:styleId="a4">
    <w:name w:val="Balloon Text"/>
    <w:basedOn w:val="a"/>
    <w:link w:val="a5"/>
    <w:uiPriority w:val="99"/>
    <w:semiHidden/>
    <w:unhideWhenUsed/>
    <w:rsid w:val="00622393"/>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22393"/>
    <w:rPr>
      <w:rFonts w:ascii="Segoe UI" w:eastAsia="Times New Roman" w:hAnsi="Segoe UI" w:cs="Segoe UI"/>
      <w:position w:val="-1"/>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50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1946</Words>
  <Characters>1110</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2026-06-24T08:36:00Z</cp:lastPrinted>
  <dcterms:created xsi:type="dcterms:W3CDTF">2026-06-30T08:23:00Z</dcterms:created>
  <dcterms:modified xsi:type="dcterms:W3CDTF">2026-06-30T08:23:00Z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d243b21b-e61c-4468-a5dd-aa95e1a35145</vt:lpwstr>
  </property>
</Properties>
</file>