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AB" w:rsidRPr="00A003FD" w:rsidRDefault="006C53AB" w:rsidP="006C53AB">
      <w:pPr>
        <w:jc w:val="center"/>
        <w:rPr>
          <w:rFonts w:ascii="Times New Roman" w:eastAsia="Times New Roman" w:hAnsi="Times New Roman"/>
          <w:sz w:val="28"/>
          <w:szCs w:val="28"/>
          <w:lang w:val="uk-UA" w:eastAsia="uk-UA"/>
        </w:rPr>
      </w:pPr>
      <w:r w:rsidRPr="00A003FD">
        <w:rPr>
          <w:rFonts w:ascii="Times New Roman" w:eastAsia="Times New Roman" w:hAnsi="Times New Roman"/>
          <w:noProof/>
          <w:sz w:val="28"/>
          <w:szCs w:val="28"/>
          <w:lang w:val="uk-UA" w:eastAsia="uk-UA" w:bidi="ar-SA"/>
        </w:rPr>
        <w:drawing>
          <wp:inline distT="0" distB="0" distL="0" distR="0" wp14:anchorId="21727BA8" wp14:editId="3FFEB353">
            <wp:extent cx="472440" cy="5562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72440" cy="556260"/>
                    </a:xfrm>
                    <a:prstGeom prst="rect">
                      <a:avLst/>
                    </a:prstGeom>
                    <a:blipFill dpi="0" rotWithShape="0">
                      <a:blip/>
                      <a:srcRect/>
                      <a:stretch>
                        <a:fillRect/>
                      </a:stretch>
                    </a:blipFill>
                    <a:ln w="9525">
                      <a:noFill/>
                      <a:miter lim="800000"/>
                      <a:headEnd/>
                      <a:tailEnd/>
                    </a:ln>
                  </pic:spPr>
                </pic:pic>
              </a:graphicData>
            </a:graphic>
          </wp:inline>
        </w:drawing>
      </w:r>
    </w:p>
    <w:p w:rsidR="006C53AB" w:rsidRPr="00A003FD" w:rsidRDefault="006C53AB" w:rsidP="006C53AB">
      <w:pPr>
        <w:autoSpaceDE w:val="0"/>
        <w:adjustRightInd w:val="0"/>
        <w:jc w:val="center"/>
        <w:rPr>
          <w:rFonts w:ascii="Times New Roman" w:eastAsia="Times New Roman" w:hAnsi="Times New Roman"/>
          <w:b/>
          <w:bCs/>
          <w:sz w:val="28"/>
          <w:szCs w:val="28"/>
          <w:lang w:val="uk-UA" w:eastAsia="uk-UA"/>
        </w:rPr>
      </w:pPr>
      <w:r w:rsidRPr="00A003FD">
        <w:rPr>
          <w:rFonts w:ascii="Times New Roman" w:eastAsia="Times New Roman" w:hAnsi="Times New Roman"/>
          <w:b/>
          <w:bCs/>
          <w:sz w:val="28"/>
          <w:szCs w:val="28"/>
          <w:lang w:val="uk-UA" w:eastAsia="uk-UA"/>
        </w:rPr>
        <w:t>УКРАЇНА</w:t>
      </w:r>
    </w:p>
    <w:p w:rsidR="006C53AB" w:rsidRPr="00A003FD" w:rsidRDefault="006C53AB" w:rsidP="006C53AB">
      <w:pPr>
        <w:tabs>
          <w:tab w:val="left" w:leader="underscore" w:pos="8240"/>
        </w:tabs>
        <w:autoSpaceDE w:val="0"/>
        <w:adjustRightInd w:val="0"/>
        <w:spacing w:before="57"/>
        <w:rPr>
          <w:rFonts w:ascii="Times New Roman" w:eastAsia="Times New Roman" w:hAnsi="Times New Roman"/>
          <w:b/>
          <w:bCs/>
          <w:sz w:val="28"/>
          <w:szCs w:val="28"/>
          <w:lang w:val="uk-UA" w:eastAsia="uk-UA"/>
        </w:rPr>
      </w:pPr>
      <w:r w:rsidRPr="00A003FD">
        <w:rPr>
          <w:rFonts w:ascii="Times New Roman" w:eastAsia="Times New Roman" w:hAnsi="Times New Roman"/>
          <w:b/>
          <w:sz w:val="28"/>
          <w:szCs w:val="28"/>
          <w:lang w:val="uk-UA" w:eastAsia="uk-UA"/>
        </w:rPr>
        <w:t xml:space="preserve">                                        ВОРОХТЯНСЬКА СЕЛИЩНА РАДА</w:t>
      </w:r>
    </w:p>
    <w:p w:rsidR="006C53AB" w:rsidRPr="00A003FD" w:rsidRDefault="006C53AB" w:rsidP="006C53AB">
      <w:pPr>
        <w:pBdr>
          <w:bottom w:val="single" w:sz="12" w:space="4" w:color="auto"/>
        </w:pBdr>
        <w:jc w:val="center"/>
        <w:rPr>
          <w:rFonts w:ascii="Times New Roman" w:eastAsia="Times New Roman" w:hAnsi="Times New Roman"/>
          <w:b/>
          <w:sz w:val="28"/>
          <w:szCs w:val="28"/>
          <w:lang w:val="uk-UA" w:eastAsia="uk-UA"/>
        </w:rPr>
      </w:pPr>
      <w:r w:rsidRPr="00A003FD">
        <w:rPr>
          <w:rFonts w:ascii="Times New Roman" w:eastAsia="Times New Roman" w:hAnsi="Times New Roman"/>
          <w:b/>
          <w:sz w:val="28"/>
          <w:szCs w:val="28"/>
          <w:lang w:val="uk-UA" w:eastAsia="uk-UA"/>
        </w:rPr>
        <w:t>НАДВІРНЯНСЬКОГО РАЙОНУ ІВАНО-ФРАНКІВСЬКОЇ ОБЛАСТІ</w:t>
      </w:r>
    </w:p>
    <w:p w:rsidR="006C53AB" w:rsidRPr="00A003FD" w:rsidRDefault="006C53AB" w:rsidP="006C53AB">
      <w:pPr>
        <w:jc w:val="center"/>
        <w:rPr>
          <w:rFonts w:ascii="Times New Roman" w:eastAsia="Times New Roman" w:hAnsi="Times New Roman"/>
          <w:b/>
          <w:sz w:val="28"/>
          <w:szCs w:val="28"/>
          <w:lang w:val="uk-UA" w:eastAsia="uk-UA"/>
        </w:rPr>
      </w:pPr>
      <w:r w:rsidRPr="00A003FD">
        <w:rPr>
          <w:rFonts w:ascii="Times New Roman" w:eastAsia="Times New Roman" w:hAnsi="Times New Roman"/>
          <w:b/>
          <w:sz w:val="28"/>
          <w:szCs w:val="28"/>
          <w:lang w:val="uk-UA" w:eastAsia="uk-UA"/>
        </w:rPr>
        <w:t>Восьме демократичне скликання</w:t>
      </w:r>
    </w:p>
    <w:p w:rsidR="006C53AB" w:rsidRPr="00A003FD" w:rsidRDefault="006C53AB" w:rsidP="006C53AB">
      <w:pPr>
        <w:jc w:val="center"/>
        <w:rPr>
          <w:rFonts w:ascii="Times New Roman" w:eastAsia="Times New Roman" w:hAnsi="Times New Roman"/>
          <w:b/>
          <w:sz w:val="28"/>
          <w:szCs w:val="28"/>
          <w:lang w:val="uk-UA" w:eastAsia="uk-UA"/>
        </w:rPr>
      </w:pPr>
      <w:r w:rsidRPr="00A003FD">
        <w:rPr>
          <w:rFonts w:ascii="Times New Roman" w:eastAsia="Times New Roman" w:hAnsi="Times New Roman"/>
          <w:b/>
          <w:sz w:val="28"/>
          <w:szCs w:val="28"/>
          <w:lang w:val="uk-UA" w:eastAsia="uk-UA"/>
        </w:rPr>
        <w:t xml:space="preserve">П’ятдесята сесія </w:t>
      </w:r>
    </w:p>
    <w:p w:rsidR="006C53AB" w:rsidRPr="00A003FD" w:rsidRDefault="006C53AB" w:rsidP="006C53AB">
      <w:pPr>
        <w:rPr>
          <w:rFonts w:ascii="Times New Roman" w:eastAsia="Times New Roman" w:hAnsi="Times New Roman"/>
          <w:b/>
          <w:sz w:val="18"/>
          <w:szCs w:val="18"/>
          <w:lang w:val="uk-UA" w:eastAsia="uk-UA"/>
        </w:rPr>
      </w:pPr>
    </w:p>
    <w:p w:rsidR="006C53AB" w:rsidRPr="00A003FD" w:rsidRDefault="006C53AB" w:rsidP="006C53AB">
      <w:pPr>
        <w:jc w:val="center"/>
        <w:rPr>
          <w:rFonts w:ascii="Times New Roman" w:eastAsia="Times New Roman" w:hAnsi="Times New Roman"/>
          <w:b/>
          <w:sz w:val="28"/>
          <w:szCs w:val="28"/>
          <w:lang w:val="uk-UA" w:eastAsia="uk-UA"/>
        </w:rPr>
      </w:pPr>
      <w:r w:rsidRPr="00A003FD">
        <w:rPr>
          <w:rFonts w:ascii="Times New Roman" w:eastAsia="Times New Roman" w:hAnsi="Times New Roman"/>
          <w:b/>
          <w:sz w:val="28"/>
          <w:szCs w:val="28"/>
          <w:lang w:val="uk-UA" w:eastAsia="uk-UA"/>
        </w:rPr>
        <w:t xml:space="preserve">РІШЕННЯ </w:t>
      </w:r>
    </w:p>
    <w:p w:rsidR="006C53AB" w:rsidRPr="00A003FD" w:rsidRDefault="006C53AB" w:rsidP="006C53AB">
      <w:pPr>
        <w:jc w:val="center"/>
        <w:rPr>
          <w:rFonts w:ascii="Times New Roman" w:eastAsia="Times New Roman" w:hAnsi="Times New Roman"/>
          <w:b/>
          <w:sz w:val="20"/>
          <w:szCs w:val="20"/>
          <w:lang w:val="uk-UA" w:eastAsia="uk-UA"/>
        </w:rPr>
      </w:pPr>
    </w:p>
    <w:p w:rsidR="005950EE" w:rsidRDefault="006C53AB" w:rsidP="006C53AB">
      <w:pPr>
        <w:jc w:val="both"/>
        <w:rPr>
          <w:rFonts w:ascii="Times New Roman" w:eastAsia="Times New Roman" w:hAnsi="Times New Roman"/>
          <w:b/>
          <w:sz w:val="28"/>
          <w:szCs w:val="28"/>
          <w:lang w:val="uk-UA" w:eastAsia="uk-UA"/>
        </w:rPr>
      </w:pPr>
      <w:r w:rsidRPr="00A003FD">
        <w:rPr>
          <w:rFonts w:ascii="Times New Roman" w:eastAsia="Times New Roman" w:hAnsi="Times New Roman"/>
          <w:b/>
          <w:sz w:val="28"/>
          <w:szCs w:val="28"/>
          <w:lang w:val="uk-UA" w:eastAsia="uk-UA"/>
        </w:rPr>
        <w:t xml:space="preserve">від </w:t>
      </w:r>
      <w:r w:rsidRPr="006C53AB">
        <w:rPr>
          <w:rFonts w:ascii="Times New Roman" w:eastAsia="Times New Roman" w:hAnsi="Times New Roman"/>
          <w:b/>
          <w:sz w:val="28"/>
          <w:szCs w:val="28"/>
          <w:lang w:val="ru-RU" w:eastAsia="uk-UA"/>
        </w:rPr>
        <w:t>17.12.</w:t>
      </w:r>
      <w:r w:rsidRPr="00A003FD">
        <w:rPr>
          <w:rFonts w:ascii="Times New Roman" w:eastAsia="Times New Roman" w:hAnsi="Times New Roman"/>
          <w:b/>
          <w:sz w:val="28"/>
          <w:szCs w:val="28"/>
          <w:lang w:val="uk-UA" w:eastAsia="uk-UA"/>
        </w:rPr>
        <w:t>202</w:t>
      </w:r>
      <w:r w:rsidRPr="006C53AB">
        <w:rPr>
          <w:rFonts w:ascii="Times New Roman" w:eastAsia="Times New Roman" w:hAnsi="Times New Roman"/>
          <w:b/>
          <w:sz w:val="28"/>
          <w:szCs w:val="28"/>
          <w:lang w:val="ru-RU" w:eastAsia="uk-UA"/>
        </w:rPr>
        <w:t xml:space="preserve">4                        </w:t>
      </w:r>
      <w:r w:rsidRPr="00A003FD">
        <w:rPr>
          <w:rFonts w:ascii="Times New Roman" w:eastAsia="Times New Roman" w:hAnsi="Times New Roman"/>
          <w:b/>
          <w:sz w:val="28"/>
          <w:szCs w:val="28"/>
          <w:lang w:val="uk-UA" w:eastAsia="uk-UA"/>
        </w:rPr>
        <w:t xml:space="preserve">селище Ворохта        </w:t>
      </w:r>
      <w:r w:rsidR="006A6357">
        <w:rPr>
          <w:rFonts w:ascii="Times New Roman" w:eastAsia="Times New Roman" w:hAnsi="Times New Roman"/>
          <w:b/>
          <w:sz w:val="28"/>
          <w:szCs w:val="28"/>
          <w:lang w:val="uk-UA" w:eastAsia="uk-UA"/>
        </w:rPr>
        <w:t xml:space="preserve">            № </w:t>
      </w:r>
      <w:r w:rsidR="006A6357">
        <w:rPr>
          <w:rFonts w:ascii="Times New Roman" w:eastAsia="Times New Roman" w:hAnsi="Times New Roman"/>
          <w:b/>
          <w:sz w:val="28"/>
          <w:szCs w:val="28"/>
          <w:lang w:eastAsia="uk-UA"/>
        </w:rPr>
        <w:t>432</w:t>
      </w:r>
      <w:r w:rsidRPr="00A003FD">
        <w:rPr>
          <w:rFonts w:ascii="Times New Roman" w:eastAsia="Times New Roman" w:hAnsi="Times New Roman"/>
          <w:b/>
          <w:sz w:val="28"/>
          <w:szCs w:val="28"/>
          <w:lang w:val="uk-UA" w:eastAsia="uk-UA"/>
        </w:rPr>
        <w:t>-50/2024</w:t>
      </w:r>
    </w:p>
    <w:p w:rsidR="006C53AB" w:rsidRPr="005950EE" w:rsidRDefault="006C53AB" w:rsidP="006C53AB">
      <w:pPr>
        <w:jc w:val="both"/>
        <w:rPr>
          <w:rFonts w:ascii="Times New Roman" w:hAnsi="Times New Roman" w:cs="Times New Roman"/>
          <w:b/>
          <w:bCs/>
          <w:lang w:val="uk-UA"/>
        </w:rPr>
      </w:pPr>
    </w:p>
    <w:p w:rsidR="005950EE" w:rsidRPr="005950EE" w:rsidRDefault="005950EE" w:rsidP="005950EE">
      <w:pPr>
        <w:rPr>
          <w:rFonts w:ascii="Times New Roman" w:eastAsia="Times New Roman" w:hAnsi="Times New Roman" w:cs="Times New Roman"/>
          <w:b/>
          <w:sz w:val="28"/>
          <w:szCs w:val="28"/>
          <w:lang w:val="uk-UA" w:eastAsia="ru-RU"/>
        </w:rPr>
      </w:pPr>
      <w:r w:rsidRPr="005950EE">
        <w:rPr>
          <w:rFonts w:ascii="Times New Roman" w:eastAsia="Times New Roman" w:hAnsi="Times New Roman" w:cs="Times New Roman"/>
          <w:b/>
          <w:sz w:val="28"/>
          <w:szCs w:val="28"/>
          <w:lang w:val="uk-UA" w:eastAsia="ru-RU"/>
        </w:rPr>
        <w:t xml:space="preserve">Про внесення змін до рішення </w:t>
      </w:r>
    </w:p>
    <w:p w:rsidR="005950EE" w:rsidRPr="005950EE" w:rsidRDefault="005950EE" w:rsidP="005950EE">
      <w:pPr>
        <w:rPr>
          <w:rFonts w:ascii="Times New Roman" w:eastAsia="Times New Roman" w:hAnsi="Times New Roman" w:cs="Times New Roman"/>
          <w:b/>
          <w:sz w:val="28"/>
          <w:szCs w:val="28"/>
          <w:lang w:val="uk-UA" w:eastAsia="ru-RU"/>
        </w:rPr>
      </w:pPr>
      <w:r w:rsidRPr="005950EE">
        <w:rPr>
          <w:rFonts w:ascii="Times New Roman" w:eastAsia="Times New Roman" w:hAnsi="Times New Roman" w:cs="Times New Roman"/>
          <w:b/>
          <w:sz w:val="28"/>
          <w:szCs w:val="28"/>
          <w:lang w:val="uk-UA" w:eastAsia="ru-RU"/>
        </w:rPr>
        <w:t xml:space="preserve">від 24.11.2020 року № 5-1/2020 </w:t>
      </w:r>
    </w:p>
    <w:p w:rsidR="005950EE" w:rsidRPr="005950EE" w:rsidRDefault="005950EE" w:rsidP="005950EE">
      <w:pPr>
        <w:rPr>
          <w:rFonts w:ascii="Times New Roman" w:hAnsi="Times New Roman" w:cs="Times New Roman"/>
          <w:b/>
          <w:sz w:val="28"/>
          <w:szCs w:val="28"/>
          <w:lang w:val="uk-UA"/>
        </w:rPr>
      </w:pPr>
      <w:r w:rsidRPr="005950EE">
        <w:rPr>
          <w:rFonts w:ascii="Times New Roman" w:hAnsi="Times New Roman" w:cs="Times New Roman"/>
          <w:b/>
          <w:sz w:val="28"/>
          <w:szCs w:val="28"/>
          <w:lang w:val="uk-UA"/>
        </w:rPr>
        <w:t>«Про постійні комісії Ворохтянської</w:t>
      </w:r>
    </w:p>
    <w:p w:rsidR="005950EE" w:rsidRPr="005950EE" w:rsidRDefault="005950EE" w:rsidP="005950EE">
      <w:pPr>
        <w:rPr>
          <w:rFonts w:ascii="Times New Roman" w:hAnsi="Times New Roman" w:cs="Times New Roman"/>
          <w:b/>
          <w:sz w:val="28"/>
          <w:szCs w:val="28"/>
          <w:lang w:val="uk-UA"/>
        </w:rPr>
      </w:pPr>
      <w:r w:rsidRPr="005950EE">
        <w:rPr>
          <w:rFonts w:ascii="Times New Roman" w:hAnsi="Times New Roman" w:cs="Times New Roman"/>
          <w:b/>
          <w:sz w:val="28"/>
          <w:szCs w:val="28"/>
          <w:lang w:val="uk-UA"/>
        </w:rPr>
        <w:t>селищної ради»</w:t>
      </w:r>
    </w:p>
    <w:p w:rsidR="005950EE" w:rsidRPr="005950EE" w:rsidRDefault="005950EE" w:rsidP="005950EE">
      <w:pPr>
        <w:rPr>
          <w:rFonts w:ascii="Times New Roman" w:hAnsi="Times New Roman" w:cs="Times New Roman"/>
          <w:b/>
          <w:sz w:val="28"/>
          <w:szCs w:val="28"/>
          <w:lang w:val="uk-UA"/>
        </w:rPr>
      </w:pPr>
    </w:p>
    <w:p w:rsidR="005950EE" w:rsidRPr="005950EE" w:rsidRDefault="005950EE" w:rsidP="005950EE">
      <w:pPr>
        <w:jc w:val="both"/>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           Керуючись п.2 ст.26 Закону України «Про місцеве самоврядування в Україні», відповідно до Закону України «Про внесення змін до Закону України «Про місцеве самоврядування в Україні» щодо забезпечення прозорості місцевого самоврядування, на підставі рішень Ворохтянської селищної ради від 14.09.2023 року № 294-31/2023 «Про дострокове припинення повноважень депутата селищної ради </w:t>
      </w:r>
      <w:proofErr w:type="spellStart"/>
      <w:r w:rsidRPr="005950EE">
        <w:rPr>
          <w:rFonts w:ascii="Times New Roman" w:hAnsi="Times New Roman" w:cs="Times New Roman"/>
          <w:sz w:val="28"/>
          <w:szCs w:val="28"/>
          <w:lang w:val="uk-UA"/>
        </w:rPr>
        <w:t>Могилевич</w:t>
      </w:r>
      <w:proofErr w:type="spellEnd"/>
      <w:r w:rsidRPr="005950EE">
        <w:rPr>
          <w:rFonts w:ascii="Times New Roman" w:hAnsi="Times New Roman" w:cs="Times New Roman"/>
          <w:sz w:val="28"/>
          <w:szCs w:val="28"/>
          <w:lang w:val="uk-UA"/>
        </w:rPr>
        <w:t xml:space="preserve"> Л.В.», від 06.04.2023 року № 262-28/2023 «Про дострокове припинення повноважень депутата селищної ради </w:t>
      </w:r>
      <w:proofErr w:type="spellStart"/>
      <w:r w:rsidRPr="005950EE">
        <w:rPr>
          <w:rFonts w:ascii="Times New Roman" w:hAnsi="Times New Roman" w:cs="Times New Roman"/>
          <w:sz w:val="28"/>
          <w:szCs w:val="28"/>
          <w:lang w:val="uk-UA"/>
        </w:rPr>
        <w:t>Стефанціва</w:t>
      </w:r>
      <w:proofErr w:type="spellEnd"/>
      <w:r w:rsidRPr="005950EE">
        <w:rPr>
          <w:rFonts w:ascii="Times New Roman" w:hAnsi="Times New Roman" w:cs="Times New Roman"/>
          <w:sz w:val="28"/>
          <w:szCs w:val="28"/>
          <w:lang w:val="uk-UA"/>
        </w:rPr>
        <w:t xml:space="preserve"> С.Б.», враховуючи подані заяви депутатів селищної ради, селищна рада</w:t>
      </w:r>
    </w:p>
    <w:p w:rsidR="005950EE" w:rsidRPr="005950EE" w:rsidRDefault="005950EE" w:rsidP="005950EE">
      <w:pPr>
        <w:ind w:firstLine="709"/>
        <w:jc w:val="both"/>
        <w:rPr>
          <w:rFonts w:ascii="Times New Roman" w:hAnsi="Times New Roman" w:cs="Times New Roman"/>
          <w:sz w:val="28"/>
          <w:szCs w:val="28"/>
          <w:lang w:val="uk-UA"/>
        </w:rPr>
      </w:pPr>
    </w:p>
    <w:p w:rsidR="005950EE" w:rsidRPr="005950EE" w:rsidRDefault="005950EE" w:rsidP="005950EE">
      <w:pPr>
        <w:ind w:firstLine="709"/>
        <w:jc w:val="center"/>
        <w:rPr>
          <w:rFonts w:ascii="Times New Roman" w:hAnsi="Times New Roman" w:cs="Times New Roman"/>
          <w:b/>
          <w:sz w:val="28"/>
          <w:szCs w:val="28"/>
          <w:lang w:val="uk-UA"/>
        </w:rPr>
      </w:pPr>
      <w:r w:rsidRPr="005950EE">
        <w:rPr>
          <w:rFonts w:ascii="Times New Roman" w:hAnsi="Times New Roman" w:cs="Times New Roman"/>
          <w:b/>
          <w:sz w:val="28"/>
          <w:szCs w:val="28"/>
          <w:lang w:val="uk-UA"/>
        </w:rPr>
        <w:t>В И Р І Ш И Л А:</w:t>
      </w:r>
    </w:p>
    <w:p w:rsidR="005950EE" w:rsidRPr="005950EE" w:rsidRDefault="005950EE" w:rsidP="005950EE">
      <w:pPr>
        <w:ind w:firstLine="709"/>
        <w:jc w:val="center"/>
        <w:rPr>
          <w:rFonts w:ascii="Times New Roman" w:hAnsi="Times New Roman" w:cs="Times New Roman"/>
          <w:b/>
          <w:sz w:val="28"/>
          <w:szCs w:val="28"/>
          <w:lang w:val="uk-UA"/>
        </w:rPr>
      </w:pPr>
    </w:p>
    <w:p w:rsidR="005950EE" w:rsidRPr="005950EE" w:rsidRDefault="005950EE" w:rsidP="005950EE">
      <w:pPr>
        <w:numPr>
          <w:ilvl w:val="0"/>
          <w:numId w:val="1"/>
        </w:numPr>
        <w:suppressAutoHyphens w:val="0"/>
        <w:autoSpaceDN/>
        <w:spacing w:after="160"/>
        <w:ind w:left="0" w:firstLine="709"/>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Внести зміни до персонального складу постійної комісії з депутатської етики, прав людини, законності та соціального захисту, а саме:</w:t>
      </w:r>
    </w:p>
    <w:p w:rsidR="005950EE" w:rsidRPr="005950EE" w:rsidRDefault="005950EE" w:rsidP="005950EE">
      <w:pPr>
        <w:numPr>
          <w:ilvl w:val="1"/>
          <w:numId w:val="3"/>
        </w:numPr>
        <w:suppressAutoHyphens w:val="0"/>
        <w:autoSpaceDN/>
        <w:spacing w:after="160"/>
        <w:ind w:left="0" w:firstLine="709"/>
        <w:contextualSpacing/>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Вивести зі складу </w:t>
      </w:r>
      <w:proofErr w:type="spellStart"/>
      <w:r w:rsidRPr="005950EE">
        <w:rPr>
          <w:rFonts w:ascii="Times New Roman" w:hAnsi="Times New Roman" w:cs="Times New Roman"/>
          <w:sz w:val="28"/>
          <w:szCs w:val="28"/>
          <w:lang w:val="uk-UA"/>
        </w:rPr>
        <w:t>Стефанціва</w:t>
      </w:r>
      <w:proofErr w:type="spellEnd"/>
      <w:r w:rsidRPr="005950EE">
        <w:rPr>
          <w:rFonts w:ascii="Times New Roman" w:hAnsi="Times New Roman" w:cs="Times New Roman"/>
          <w:sz w:val="28"/>
          <w:szCs w:val="28"/>
          <w:lang w:val="uk-UA"/>
        </w:rPr>
        <w:t xml:space="preserve"> Степана Богдановича – члена комісії.</w:t>
      </w:r>
    </w:p>
    <w:p w:rsidR="005950EE" w:rsidRPr="005950EE" w:rsidRDefault="005950EE" w:rsidP="005950EE">
      <w:pPr>
        <w:numPr>
          <w:ilvl w:val="0"/>
          <w:numId w:val="1"/>
        </w:numPr>
        <w:suppressAutoHyphens w:val="0"/>
        <w:autoSpaceDN/>
        <w:spacing w:after="160"/>
        <w:ind w:left="0" w:firstLine="709"/>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Внести зміни до персонального складу постійної комісії з земельних питань, екології та містобудування, а саме:</w:t>
      </w:r>
    </w:p>
    <w:p w:rsidR="005950EE" w:rsidRPr="005950EE" w:rsidRDefault="005950EE" w:rsidP="005950EE">
      <w:pPr>
        <w:ind w:firstLine="709"/>
        <w:jc w:val="both"/>
        <w:rPr>
          <w:rFonts w:ascii="Times New Roman" w:hAnsi="Times New Roman" w:cs="Times New Roman"/>
          <w:sz w:val="28"/>
          <w:szCs w:val="28"/>
          <w:lang w:val="uk-UA"/>
        </w:rPr>
      </w:pPr>
      <w:r w:rsidRPr="005950EE">
        <w:rPr>
          <w:rFonts w:ascii="Times New Roman" w:hAnsi="Times New Roman" w:cs="Times New Roman"/>
          <w:sz w:val="28"/>
          <w:szCs w:val="28"/>
          <w:lang w:val="uk-UA"/>
        </w:rPr>
        <w:t>2.1. Вивести зі складу Макійчука Андрія Васильовича – члена комісії;</w:t>
      </w:r>
    </w:p>
    <w:p w:rsidR="005950EE" w:rsidRPr="005950EE" w:rsidRDefault="005950EE" w:rsidP="005950EE">
      <w:pPr>
        <w:ind w:firstLine="709"/>
        <w:jc w:val="both"/>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2.2. Вивести зі складу </w:t>
      </w:r>
      <w:proofErr w:type="spellStart"/>
      <w:r w:rsidRPr="005950EE">
        <w:rPr>
          <w:rFonts w:ascii="Times New Roman" w:hAnsi="Times New Roman" w:cs="Times New Roman"/>
          <w:sz w:val="28"/>
          <w:szCs w:val="28"/>
          <w:lang w:val="uk-UA"/>
        </w:rPr>
        <w:t>Молдавчука</w:t>
      </w:r>
      <w:proofErr w:type="spellEnd"/>
      <w:r w:rsidRPr="005950EE">
        <w:rPr>
          <w:rFonts w:ascii="Times New Roman" w:hAnsi="Times New Roman" w:cs="Times New Roman"/>
          <w:sz w:val="28"/>
          <w:szCs w:val="28"/>
          <w:lang w:val="uk-UA"/>
        </w:rPr>
        <w:t xml:space="preserve"> Юрія Івановича – члена комісії. </w:t>
      </w:r>
    </w:p>
    <w:p w:rsidR="005950EE" w:rsidRPr="005950EE" w:rsidRDefault="005950EE" w:rsidP="005950EE">
      <w:pPr>
        <w:numPr>
          <w:ilvl w:val="0"/>
          <w:numId w:val="1"/>
        </w:numPr>
        <w:suppressAutoHyphens w:val="0"/>
        <w:autoSpaceDN/>
        <w:spacing w:after="160"/>
        <w:ind w:left="0" w:firstLine="709"/>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Внести зміни до персонального складу постійної комісії з питань охорони здоров’я, освіти, культури в справах молоді і спорту, а саме:</w:t>
      </w:r>
    </w:p>
    <w:p w:rsidR="005950EE" w:rsidRPr="005950EE" w:rsidRDefault="005950EE" w:rsidP="005950EE">
      <w:pPr>
        <w:ind w:firstLine="709"/>
        <w:jc w:val="both"/>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3.1. Вивести зі складу </w:t>
      </w:r>
      <w:proofErr w:type="spellStart"/>
      <w:r w:rsidRPr="005950EE">
        <w:rPr>
          <w:rFonts w:ascii="Times New Roman" w:hAnsi="Times New Roman" w:cs="Times New Roman"/>
          <w:sz w:val="28"/>
          <w:szCs w:val="28"/>
          <w:lang w:val="uk-UA"/>
        </w:rPr>
        <w:t>Могилевич</w:t>
      </w:r>
      <w:proofErr w:type="spellEnd"/>
      <w:r w:rsidRPr="005950EE">
        <w:rPr>
          <w:rFonts w:ascii="Times New Roman" w:hAnsi="Times New Roman" w:cs="Times New Roman"/>
          <w:sz w:val="28"/>
          <w:szCs w:val="28"/>
          <w:lang w:val="uk-UA"/>
        </w:rPr>
        <w:t xml:space="preserve"> Лілію Василівну – голову комісії;</w:t>
      </w:r>
    </w:p>
    <w:p w:rsidR="005950EE" w:rsidRPr="005950EE" w:rsidRDefault="005950EE" w:rsidP="005950EE">
      <w:pPr>
        <w:ind w:firstLine="709"/>
        <w:jc w:val="both"/>
        <w:rPr>
          <w:rFonts w:ascii="Times New Roman" w:hAnsi="Times New Roman" w:cs="Times New Roman"/>
          <w:sz w:val="28"/>
          <w:szCs w:val="28"/>
          <w:lang w:val="uk-UA"/>
        </w:rPr>
      </w:pPr>
      <w:r w:rsidRPr="005950EE">
        <w:rPr>
          <w:rFonts w:ascii="Times New Roman" w:hAnsi="Times New Roman" w:cs="Times New Roman"/>
          <w:sz w:val="28"/>
          <w:szCs w:val="28"/>
          <w:lang w:val="uk-UA"/>
        </w:rPr>
        <w:t>3.2. Обрати головою постійної комісії комісія з питань охорони здоров’я, освіти, культури, в справах молоді і спорту</w:t>
      </w:r>
      <w:r>
        <w:rPr>
          <w:rFonts w:ascii="Times New Roman" w:hAnsi="Times New Roman" w:cs="Times New Roman"/>
          <w:sz w:val="28"/>
          <w:szCs w:val="28"/>
          <w:lang w:val="uk-UA"/>
        </w:rPr>
        <w:t xml:space="preserve"> </w:t>
      </w:r>
      <w:r w:rsidRPr="005950EE">
        <w:rPr>
          <w:rFonts w:ascii="Times New Roman" w:hAnsi="Times New Roman" w:cs="Times New Roman"/>
          <w:sz w:val="28"/>
          <w:szCs w:val="28"/>
          <w:lang w:val="uk-UA"/>
        </w:rPr>
        <w:t>депутата селищної ради</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Пипича</w:t>
      </w:r>
      <w:proofErr w:type="spellEnd"/>
      <w:r>
        <w:rPr>
          <w:rFonts w:ascii="Times New Roman" w:hAnsi="Times New Roman" w:cs="Times New Roman"/>
          <w:sz w:val="28"/>
          <w:szCs w:val="28"/>
          <w:lang w:val="uk-UA"/>
        </w:rPr>
        <w:t xml:space="preserve"> Віталія Степановича.</w:t>
      </w:r>
    </w:p>
    <w:p w:rsidR="005950EE" w:rsidRPr="005950EE" w:rsidRDefault="005950EE" w:rsidP="005950EE">
      <w:pPr>
        <w:numPr>
          <w:ilvl w:val="0"/>
          <w:numId w:val="1"/>
        </w:numPr>
        <w:suppressAutoHyphens w:val="0"/>
        <w:autoSpaceDN/>
        <w:spacing w:after="160"/>
        <w:ind w:left="0" w:firstLine="709"/>
        <w:contextualSpacing/>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lastRenderedPageBreak/>
        <w:t>Внести зміни до Положення про постійні комісії Ворохтянської селищної ради», виклавши його в новій редакції згідно з додатком до даного рішення, що додається.</w:t>
      </w:r>
    </w:p>
    <w:p w:rsidR="005950EE" w:rsidRPr="005950EE" w:rsidRDefault="005950EE" w:rsidP="005950EE">
      <w:pPr>
        <w:numPr>
          <w:ilvl w:val="0"/>
          <w:numId w:val="1"/>
        </w:numPr>
        <w:suppressAutoHyphens w:val="0"/>
        <w:autoSpaceDN/>
        <w:spacing w:after="160"/>
        <w:ind w:left="0" w:firstLine="709"/>
        <w:contextualSpacing/>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Контроль за виконанням цього рішення покласти на комісію з питань депутатської етики, прав людини, законності та соціального захисту.</w:t>
      </w:r>
    </w:p>
    <w:p w:rsidR="005950EE" w:rsidRPr="005950EE" w:rsidRDefault="005950EE" w:rsidP="005950EE">
      <w:pPr>
        <w:jc w:val="both"/>
        <w:rPr>
          <w:rFonts w:ascii="Times New Roman" w:hAnsi="Times New Roman" w:cs="Times New Roman"/>
          <w:sz w:val="28"/>
          <w:szCs w:val="28"/>
          <w:lang w:val="uk-UA"/>
        </w:rPr>
      </w:pPr>
    </w:p>
    <w:p w:rsidR="005950EE" w:rsidRPr="005950EE" w:rsidRDefault="005950EE" w:rsidP="005950EE">
      <w:pPr>
        <w:jc w:val="both"/>
        <w:rPr>
          <w:rFonts w:ascii="Times New Roman" w:hAnsi="Times New Roman" w:cs="Times New Roman"/>
          <w:b/>
          <w:sz w:val="28"/>
          <w:szCs w:val="28"/>
          <w:lang w:val="uk-UA"/>
        </w:rPr>
      </w:pPr>
    </w:p>
    <w:p w:rsidR="005950EE" w:rsidRPr="005950EE" w:rsidRDefault="00317B18" w:rsidP="005950EE">
      <w:pPr>
        <w:jc w:val="both"/>
        <w:rPr>
          <w:rFonts w:ascii="Times New Roman" w:hAnsi="Times New Roman" w:cs="Times New Roman"/>
          <w:b/>
          <w:sz w:val="28"/>
          <w:szCs w:val="28"/>
          <w:lang w:val="uk-UA"/>
        </w:rPr>
      </w:pPr>
      <w:r>
        <w:rPr>
          <w:rFonts w:ascii="Times New Roman" w:hAnsi="Times New Roman" w:cs="Times New Roman"/>
          <w:b/>
          <w:sz w:val="28"/>
          <w:szCs w:val="28"/>
          <w:lang w:val="uk-UA"/>
        </w:rPr>
        <w:t>Селищний голова                                                                   Олег ДЗЕМ’ЮК</w:t>
      </w:r>
      <w:bookmarkStart w:id="0" w:name="_GoBack"/>
      <w:bookmarkEnd w:id="0"/>
    </w:p>
    <w:p w:rsidR="00B02537" w:rsidRPr="005950EE" w:rsidRDefault="00B02537" w:rsidP="00B02537">
      <w:pPr>
        <w:spacing w:line="360" w:lineRule="auto"/>
        <w:jc w:val="both"/>
        <w:rPr>
          <w:rFonts w:ascii="Times New Roman" w:hAnsi="Times New Roman" w:cs="Times New Roman"/>
          <w:b/>
          <w:sz w:val="28"/>
          <w:szCs w:val="28"/>
          <w:lang w:val="uk-UA"/>
        </w:rPr>
      </w:pPr>
    </w:p>
    <w:p w:rsidR="00B02537" w:rsidRPr="005950EE" w:rsidRDefault="00B02537" w:rsidP="00B02537">
      <w:pPr>
        <w:spacing w:line="360" w:lineRule="auto"/>
        <w:jc w:val="both"/>
        <w:rPr>
          <w:rFonts w:ascii="Times New Roman" w:hAnsi="Times New Roman" w:cs="Times New Roman"/>
          <w:b/>
          <w:sz w:val="28"/>
          <w:szCs w:val="28"/>
          <w:lang w:val="uk-UA"/>
        </w:rPr>
      </w:pPr>
    </w:p>
    <w:p w:rsidR="00B02537" w:rsidRPr="005950EE" w:rsidRDefault="00B02537" w:rsidP="00B02537">
      <w:pPr>
        <w:spacing w:line="360" w:lineRule="auto"/>
        <w:jc w:val="both"/>
        <w:rPr>
          <w:rFonts w:ascii="Times New Roman" w:hAnsi="Times New Roman" w:cs="Times New Roman"/>
          <w:b/>
          <w:sz w:val="28"/>
          <w:szCs w:val="28"/>
          <w:lang w:val="uk-UA"/>
        </w:rPr>
      </w:pPr>
    </w:p>
    <w:p w:rsidR="00B02537" w:rsidRPr="005950EE" w:rsidRDefault="00B02537" w:rsidP="00B02537">
      <w:pPr>
        <w:spacing w:line="360" w:lineRule="auto"/>
        <w:jc w:val="both"/>
        <w:rPr>
          <w:rFonts w:ascii="Times New Roman" w:hAnsi="Times New Roman" w:cs="Times New Roman"/>
          <w:b/>
          <w:sz w:val="28"/>
          <w:szCs w:val="28"/>
          <w:lang w:val="uk-UA"/>
        </w:rPr>
      </w:pPr>
    </w:p>
    <w:p w:rsidR="00B02537" w:rsidRPr="005950EE" w:rsidRDefault="00B02537" w:rsidP="00B02537">
      <w:pPr>
        <w:spacing w:line="360" w:lineRule="auto"/>
        <w:jc w:val="both"/>
        <w:rPr>
          <w:rFonts w:ascii="Times New Roman" w:hAnsi="Times New Roman" w:cs="Times New Roman"/>
          <w:b/>
          <w:sz w:val="28"/>
          <w:szCs w:val="28"/>
          <w:lang w:val="uk-UA"/>
        </w:rPr>
      </w:pPr>
    </w:p>
    <w:p w:rsidR="005950EE" w:rsidRPr="005950EE" w:rsidRDefault="005950EE">
      <w:pPr>
        <w:suppressAutoHyphens w:val="0"/>
        <w:autoSpaceDN/>
        <w:spacing w:after="200" w:line="276" w:lineRule="auto"/>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br w:type="page"/>
      </w:r>
    </w:p>
    <w:p w:rsidR="005950EE" w:rsidRPr="005950EE" w:rsidRDefault="005950EE" w:rsidP="005950EE">
      <w:pPr>
        <w:suppressAutoHyphens w:val="0"/>
        <w:autoSpaceDN/>
        <w:ind w:firstLine="851"/>
        <w:jc w:val="right"/>
        <w:textAlignment w:val="auto"/>
        <w:rPr>
          <w:rFonts w:ascii="Times New Roman" w:hAnsi="Times New Roman" w:cs="Times New Roman"/>
          <w:sz w:val="28"/>
          <w:szCs w:val="28"/>
          <w:lang w:val="ru-RU"/>
        </w:rPr>
      </w:pPr>
      <w:r w:rsidRPr="005950EE">
        <w:rPr>
          <w:rFonts w:ascii="Times New Roman" w:hAnsi="Times New Roman" w:cs="Times New Roman"/>
          <w:sz w:val="28"/>
          <w:szCs w:val="28"/>
          <w:lang w:val="uk-UA"/>
        </w:rPr>
        <w:lastRenderedPageBreak/>
        <w:t xml:space="preserve">Додаток </w:t>
      </w:r>
    </w:p>
    <w:p w:rsidR="005950EE" w:rsidRPr="005950EE" w:rsidRDefault="005950EE" w:rsidP="005950EE">
      <w:pPr>
        <w:suppressAutoHyphens w:val="0"/>
        <w:autoSpaceDN/>
        <w:ind w:firstLine="851"/>
        <w:jc w:val="right"/>
        <w:textAlignment w:val="auto"/>
        <w:rPr>
          <w:rFonts w:ascii="Times New Roman" w:hAnsi="Times New Roman" w:cs="Times New Roman"/>
          <w:sz w:val="28"/>
          <w:szCs w:val="28"/>
          <w:lang w:val="ru-RU"/>
        </w:rPr>
      </w:pPr>
      <w:r w:rsidRPr="005950EE">
        <w:rPr>
          <w:rFonts w:ascii="Times New Roman" w:hAnsi="Times New Roman" w:cs="Times New Roman"/>
          <w:sz w:val="28"/>
          <w:szCs w:val="28"/>
          <w:lang w:val="uk-UA"/>
        </w:rPr>
        <w:t xml:space="preserve">                                                                                  до рішення</w:t>
      </w:r>
      <w:r w:rsidRPr="005950EE">
        <w:rPr>
          <w:rFonts w:ascii="Times New Roman" w:hAnsi="Times New Roman" w:cs="Times New Roman"/>
          <w:b/>
          <w:bCs/>
          <w:sz w:val="28"/>
          <w:szCs w:val="28"/>
          <w:lang w:val="uk-UA"/>
        </w:rPr>
        <w:t xml:space="preserve"> </w:t>
      </w:r>
      <w:r w:rsidRPr="005950EE">
        <w:rPr>
          <w:rFonts w:ascii="Times New Roman" w:hAnsi="Times New Roman" w:cs="Times New Roman"/>
          <w:sz w:val="28"/>
          <w:szCs w:val="28"/>
          <w:lang w:val="uk-UA"/>
        </w:rPr>
        <w:t>Ворохтянської селищної ради </w:t>
      </w:r>
    </w:p>
    <w:p w:rsidR="005950EE" w:rsidRPr="005950EE" w:rsidRDefault="005950EE" w:rsidP="005950EE">
      <w:pPr>
        <w:suppressAutoHyphens w:val="0"/>
        <w:autoSpaceDN/>
        <w:ind w:firstLine="851"/>
        <w:jc w:val="right"/>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                                        </w:t>
      </w:r>
      <w:r w:rsidR="00317B18">
        <w:rPr>
          <w:rFonts w:ascii="Times New Roman" w:hAnsi="Times New Roman" w:cs="Times New Roman"/>
          <w:sz w:val="28"/>
          <w:szCs w:val="28"/>
          <w:lang w:val="uk-UA"/>
        </w:rPr>
        <w:t xml:space="preserve">                           від 17.12</w:t>
      </w:r>
      <w:r w:rsidRPr="005950EE">
        <w:rPr>
          <w:rFonts w:ascii="Times New Roman" w:hAnsi="Times New Roman" w:cs="Times New Roman"/>
          <w:sz w:val="28"/>
          <w:szCs w:val="28"/>
          <w:lang w:val="uk-UA"/>
        </w:rPr>
        <w:t>.2024 року</w:t>
      </w:r>
    </w:p>
    <w:p w:rsidR="005950EE" w:rsidRPr="005950EE" w:rsidRDefault="005950EE" w:rsidP="005950EE">
      <w:pPr>
        <w:suppressAutoHyphens w:val="0"/>
        <w:autoSpaceDN/>
        <w:ind w:firstLine="851"/>
        <w:jc w:val="right"/>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w:t>
      </w:r>
      <w:r>
        <w:rPr>
          <w:rFonts w:ascii="Times New Roman" w:hAnsi="Times New Roman" w:cs="Times New Roman"/>
          <w:sz w:val="28"/>
          <w:szCs w:val="28"/>
          <w:lang w:val="uk-UA"/>
        </w:rPr>
        <w:t>4</w:t>
      </w:r>
      <w:r w:rsidR="006A6357" w:rsidRPr="00317B18">
        <w:rPr>
          <w:rFonts w:ascii="Times New Roman" w:hAnsi="Times New Roman" w:cs="Times New Roman"/>
          <w:sz w:val="28"/>
          <w:szCs w:val="28"/>
          <w:lang w:val="uk-UA"/>
        </w:rPr>
        <w:t>32</w:t>
      </w:r>
      <w:r w:rsidR="006A6357">
        <w:rPr>
          <w:rFonts w:ascii="Times New Roman" w:hAnsi="Times New Roman" w:cs="Times New Roman"/>
          <w:sz w:val="28"/>
          <w:szCs w:val="28"/>
          <w:lang w:val="uk-UA"/>
        </w:rPr>
        <w:t>-</w:t>
      </w:r>
      <w:r w:rsidR="006A6357" w:rsidRPr="00317B18">
        <w:rPr>
          <w:rFonts w:ascii="Times New Roman" w:hAnsi="Times New Roman" w:cs="Times New Roman"/>
          <w:sz w:val="28"/>
          <w:szCs w:val="28"/>
          <w:lang w:val="uk-UA"/>
        </w:rPr>
        <w:t>50</w:t>
      </w:r>
      <w:r w:rsidRPr="005950EE">
        <w:rPr>
          <w:rFonts w:ascii="Times New Roman" w:hAnsi="Times New Roman" w:cs="Times New Roman"/>
          <w:sz w:val="28"/>
          <w:szCs w:val="28"/>
          <w:lang w:val="uk-UA"/>
        </w:rPr>
        <w:t>/2024</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i/>
          <w:iCs/>
          <w:sz w:val="28"/>
          <w:szCs w:val="28"/>
          <w:lang w:val="uk-UA"/>
        </w:rPr>
        <w:t xml:space="preserve"> </w:t>
      </w:r>
    </w:p>
    <w:p w:rsidR="005950EE" w:rsidRPr="005950EE" w:rsidRDefault="005950EE" w:rsidP="005950EE">
      <w:pPr>
        <w:suppressAutoHyphens w:val="0"/>
        <w:autoSpaceDN/>
        <w:ind w:firstLine="851"/>
        <w:jc w:val="center"/>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ПОЛОЖЕННЯ</w:t>
      </w:r>
    </w:p>
    <w:p w:rsidR="005950EE" w:rsidRPr="005950EE" w:rsidRDefault="005950EE" w:rsidP="005950EE">
      <w:pPr>
        <w:suppressAutoHyphens w:val="0"/>
        <w:autoSpaceDN/>
        <w:ind w:firstLine="851"/>
        <w:jc w:val="center"/>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про постійні комісії Ворохтянської селищної ради</w:t>
      </w:r>
    </w:p>
    <w:p w:rsidR="005950EE" w:rsidRPr="005950EE" w:rsidRDefault="005950EE" w:rsidP="005950EE">
      <w:pPr>
        <w:suppressAutoHyphens w:val="0"/>
        <w:autoSpaceDN/>
        <w:ind w:firstLine="851"/>
        <w:jc w:val="center"/>
        <w:textAlignment w:val="auto"/>
        <w:rPr>
          <w:rFonts w:ascii="Times New Roman" w:hAnsi="Times New Roman" w:cs="Times New Roman"/>
          <w:sz w:val="28"/>
          <w:szCs w:val="28"/>
          <w:lang w:val="uk-UA"/>
        </w:rPr>
      </w:pPr>
    </w:p>
    <w:p w:rsidR="005950EE" w:rsidRPr="005950EE" w:rsidRDefault="005950EE" w:rsidP="005950EE">
      <w:pPr>
        <w:numPr>
          <w:ilvl w:val="0"/>
          <w:numId w:val="2"/>
        </w:numPr>
        <w:suppressAutoHyphens w:val="0"/>
        <w:autoSpaceDN/>
        <w:jc w:val="center"/>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Загальні положення</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Постійна комісія Ворохтянської селищної ради (далі – постійна комісія) є органом ради, що обирається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 контролю за рішеннями виконавчого комітету.</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Постійна комісія обирається радою на строк її повноважень у складі голови і членів постійної комісії. Всі інші питання структури постійної комісії вирішуються постійною комісією.</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До складу постійної комісії не можуть бути обрані селищний голова та секретар ради.</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Постійна комісія підзвітна Ворохтянській селищній раді та відповідальна перед нею.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У своїй діяльності постійна комісія ради керується Конституцією України, Законом України «Про місцеве самоврядування в Україні», іншими законодавчими актами, рішеннями ради, Регламентом ради та цим Положенням.</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Діяльність постійної комісії ради здійснюється на основі планів роботи, прийнятих на засіданні постійної комісії, доручень громади, селищного голови або секретаря ради.</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Кожна постійна комісія в своїй діяльності взаємодіє з іншими постійними та тимчасовими комісіями ради, управліннями та відділами виконавчих органів Ворохтянської селищної ради, іншими особами, незалежно від організаційно-правової форми та форми власності.</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Перелік і функціональна спрямованість постійних комісій визначаються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 Назва комісії має відображати її функціональну спрямованість.</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Депутати працюють у постійній комісії на громадських засадах.</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На офіційному  веб-сайті ради  має бути забезпечене:</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розміщення на ньому діючої редакції Положення про постійні комісії, склад членів кожної постійної комісії;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плану роботи ради, з зазначенням точних дат проведення чергових засідань, адрес приміщень, відповідальних осіб за проведення засідань комісій;</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lastRenderedPageBreak/>
        <w:t>розміщення протоколів, висновків, рекомендацій постійних комісій;</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завчасне оприлюднення інформації про час, місце та порядок денний засідань постійних комісій;</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розміщення звітів постійних комісій.</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оприлюднення відеозаписів засідань постійних комісій, крім випадків розгляду питань, що містять інформацію з обмеженим доступом відповідно до Закону України «Про доступ до публічної інформації»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Основною формою роботи постійної комісії є засідання.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Засідання постійної комісії скликаються в міру необхідності, але не рідше одного разу на місяць і є правомочними, якщо в них бере участь не менш як половина від загального складу комісії.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Засідання постійних комісій є відкритими та гласними, жодній особі не може бути відмовлено у праві присутності на її засіданні. Проведення закритих засідань заборонено. Право особи бути присутньою на засіданні постійної комісії може бути обмежено лише у випадку, коли така особа перешкоджає роботі комісії.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Як правило, засідання постійної комісії відбуваються у приміщеннях, виділених радою. У разі надходження інформації про можливу присутність значної кількості осіб під час засідання комісії, її голова (особа, яка виконує обов’язки голови комісії на час його відсутності) має звернутися до секретаря ради із заявою про надання приміщення, яке забезпечить розміщення осіб, які бажають прийняти участь у засіданні комісії.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Комісії можуть проводити виїзні засідання. Про дату, час та місце проведення виїзного засідання голова комісії повідомляє організаційний відділ ради не пізніше, ніж за 2 доби до початку засідання.</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Організаційно-матеріальне та технічне забезпечення постійних комісій покладається на організаційний відділ ради, якщо не буде прийнято відповідного рішення.</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p>
    <w:p w:rsidR="005950EE" w:rsidRPr="005950EE" w:rsidRDefault="005950EE" w:rsidP="005950EE">
      <w:pPr>
        <w:numPr>
          <w:ilvl w:val="0"/>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Завдання та організація діяльності постійних комісій</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Основним завданням постійної комісії є розробка та попередній розгляд проектів рішень, що виносяться на розгляд ради, підготовка висновків з питань, які планується винести на розгляд ради.</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виступають на сесіях ради з доповідями і співдоповідями.</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Постійні комісії за дорученням ради, секретаря ради або за власною ініціативою вивчають діяльність підзвітних і підконтрольних раді та виконавчому комітету селищної ради органів, а також питань, віднесених </w:t>
      </w:r>
      <w:r w:rsidRPr="005950EE">
        <w:rPr>
          <w:rFonts w:ascii="Times New Roman" w:hAnsi="Times New Roman" w:cs="Times New Roman"/>
          <w:sz w:val="28"/>
          <w:szCs w:val="28"/>
          <w:lang w:val="uk-UA"/>
        </w:rPr>
        <w:lastRenderedPageBreak/>
        <w:t xml:space="preserve">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селищної ради; здійснюють контроль за виконанням рішень ради, виконавчого комітету селищної ради.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Постійна комісія у питаннях, які належать до її відання, та в порядку, визначеному законом, має право отримувати від керівників органів, підприємств, установ, організацій та їх філіалів і відділень, необхідні матеріали і документи.</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 у спосіб, визначений Регламентом ради.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Протокол засідання постійної комісії виготовляється на протязі двох робочих днів від дня проведення засідання комісії. Кожен член комісії має право додати в протокол свою окрему думку, довідкові, письмові матеріали, повний текст свого виступу тощо. Особи, не згідні із редакцією протоколу засідання комісії, мають право подати до нього свої зауваження, які розглядаються на засіданні комісії.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Рекомендації постійної комісії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комісію у встановлений нею строк.</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представників управлінь та відділів ради, спеціалістів (у тому числі незалежних експертів).</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Питання, які належать до відання кількох постійних комісій, можуть за ініціативою комісії, а також за дорученням ради, її голови чи секретаря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Всі питання, які виносяться на розгляд сесії, попередньо розглядаються профільною постійною комісією.</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Якщо на час розгляду проекту рішення на пленарному засіданні ради стане відомо, що даний проект рішення не був розглянутий хоча би однією з постійних комісій ради, до відання якої належить відповідне </w:t>
      </w:r>
      <w:r w:rsidRPr="005950EE">
        <w:rPr>
          <w:rFonts w:ascii="Times New Roman" w:hAnsi="Times New Roman" w:cs="Times New Roman"/>
          <w:sz w:val="28"/>
          <w:szCs w:val="28"/>
          <w:lang w:val="uk-UA"/>
        </w:rPr>
        <w:lastRenderedPageBreak/>
        <w:t xml:space="preserve">питання, головуючий зобов’язаний оголосити про причини такої ситуації, зокрема про відсутність кворуму в комісіях напередодні, відмову комісій розглядати зазначений проект рішення або ж оголосити інші причини, через які питання не було попередньо розглянуте комісією ради.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Члени постійної комісії особисто повідомляються про час та місце проведення засідань комісій. Повідомлення надсилається організаційним відділом ради за вказівкою голови постійної комісії на електронну пошту депутата або </w:t>
      </w:r>
      <w:proofErr w:type="spellStart"/>
      <w:r w:rsidRPr="005950EE">
        <w:rPr>
          <w:rFonts w:ascii="Times New Roman" w:hAnsi="Times New Roman" w:cs="Times New Roman"/>
          <w:sz w:val="28"/>
          <w:szCs w:val="28"/>
          <w:lang w:val="uk-UA"/>
        </w:rPr>
        <w:t>смс</w:t>
      </w:r>
      <w:proofErr w:type="spellEnd"/>
      <w:r w:rsidRPr="005950EE">
        <w:rPr>
          <w:rFonts w:ascii="Times New Roman" w:hAnsi="Times New Roman" w:cs="Times New Roman"/>
          <w:sz w:val="28"/>
          <w:szCs w:val="28"/>
          <w:lang w:val="uk-UA"/>
        </w:rPr>
        <w:t xml:space="preserve">-повідомлення. Члени комісії повинні бути сповіщені про 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депутата, повинен бути зазначений час і місце проведення засідання, порядок денний та необхідні для вивчення питань матеріали для (скановані та електронні документи). </w:t>
      </w:r>
      <w:proofErr w:type="spellStart"/>
      <w:r w:rsidRPr="005950EE">
        <w:rPr>
          <w:rFonts w:ascii="Times New Roman" w:hAnsi="Times New Roman" w:cs="Times New Roman"/>
          <w:sz w:val="28"/>
          <w:szCs w:val="28"/>
          <w:lang w:val="uk-UA"/>
        </w:rPr>
        <w:t>Смс</w:t>
      </w:r>
      <w:proofErr w:type="spellEnd"/>
      <w:r w:rsidRPr="005950EE">
        <w:rPr>
          <w:rFonts w:ascii="Times New Roman" w:hAnsi="Times New Roman" w:cs="Times New Roman"/>
          <w:sz w:val="28"/>
          <w:szCs w:val="28"/>
          <w:lang w:val="uk-UA"/>
        </w:rPr>
        <w:t>-повідомлення про скликання комісії повинно містити лише час і дату засідання постійної комісії.</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Електронні адреси, на які депутат бажає отримувати повідомлення, фіксуються у протоколах засідань постійних комісій та повідомляються головою комісії організаційному відділу ради.</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Порядок денний засідання комісії формується головою комісії за власною ініціативою та на підставі подання пропозицій від членів комісії, секретаря ради, голови громади. До порядку денного включаються питання про проекти рішень внесених на сесію, а також звернення громадян та інші питання, що входять до компетенції комісії. При скликанні позачергових засідань постійної комісії забороняється включення до порядку денного питань, які не є предметом позачергового засідання.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Постійна комісія розглядає проекти рішень ради за наявності усіх віз, передбачених Регламентом ради. У разі відсутності однієї чи кількох віз постійна комісія приймає рішення про можливість розгляду проекту.</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Засідання постійних комісій транслюються в мережі Інтернет у режимі реального часу і підлягають </w:t>
      </w:r>
      <w:proofErr w:type="spellStart"/>
      <w:r w:rsidRPr="005950EE">
        <w:rPr>
          <w:rFonts w:ascii="Times New Roman" w:hAnsi="Times New Roman" w:cs="Times New Roman"/>
          <w:sz w:val="28"/>
          <w:szCs w:val="28"/>
          <w:lang w:val="uk-UA"/>
        </w:rPr>
        <w:t>відеофіксації</w:t>
      </w:r>
      <w:proofErr w:type="spellEnd"/>
      <w:r w:rsidRPr="005950EE">
        <w:rPr>
          <w:rFonts w:ascii="Times New Roman" w:hAnsi="Times New Roman" w:cs="Times New Roman"/>
          <w:sz w:val="28"/>
          <w:szCs w:val="28"/>
          <w:lang w:val="uk-UA"/>
        </w:rPr>
        <w:t xml:space="preserve"> з подальшим зберіганням та оприлюдненням відеозапису засідання, невідкладно після закінчення засідання, але не пізніше наступного дня після проведення засідання, на офіційному сайті Ворохтянської селищної ради чи в інший спосіб із забезпеченням відкритого доступу до відеозапису, крім випадків розгляду питань, що містять інформацію з обмеженим доступом відповідно до Закону України «Про доступ до публічної інформації». </w:t>
      </w:r>
      <w:proofErr w:type="spellStart"/>
      <w:r w:rsidRPr="005950EE">
        <w:rPr>
          <w:rFonts w:ascii="Times New Roman" w:hAnsi="Times New Roman" w:cs="Times New Roman"/>
          <w:sz w:val="28"/>
          <w:szCs w:val="28"/>
          <w:lang w:val="uk-UA"/>
        </w:rPr>
        <w:t>Відеоархів</w:t>
      </w:r>
      <w:proofErr w:type="spellEnd"/>
      <w:r w:rsidRPr="005950EE">
        <w:rPr>
          <w:rFonts w:ascii="Times New Roman" w:hAnsi="Times New Roman" w:cs="Times New Roman"/>
          <w:sz w:val="28"/>
          <w:szCs w:val="28"/>
          <w:lang w:val="uk-UA"/>
        </w:rPr>
        <w:t xml:space="preserve"> таких засідань постійних комісій зберігається і має бути доступним та надаватися за запитами на інформацію, крім випадків розгляду питань, що містять інформацію з обмеженим доступом відповідно до Закону України «Про доступ до публічної інформації».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Пункт 2.16 даного Положення набирає чинності:</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В частині здійснення </w:t>
      </w:r>
      <w:proofErr w:type="spellStart"/>
      <w:r w:rsidRPr="005950EE">
        <w:rPr>
          <w:rFonts w:ascii="Times New Roman" w:hAnsi="Times New Roman" w:cs="Times New Roman"/>
          <w:sz w:val="28"/>
          <w:szCs w:val="28"/>
          <w:lang w:val="uk-UA"/>
        </w:rPr>
        <w:t>відеофіксації</w:t>
      </w:r>
      <w:proofErr w:type="spellEnd"/>
      <w:r w:rsidRPr="005950EE">
        <w:rPr>
          <w:rFonts w:ascii="Times New Roman" w:hAnsi="Times New Roman" w:cs="Times New Roman"/>
          <w:sz w:val="28"/>
          <w:szCs w:val="28"/>
          <w:lang w:val="uk-UA"/>
        </w:rPr>
        <w:t xml:space="preserve">, зберігання та оприлюднення відеозаписів через три місяці з дня опублікування Закону України від 22.02.2024 № 3590-ХІ «Про внесення змін до Закону України </w:t>
      </w:r>
      <w:r w:rsidRPr="005950EE">
        <w:rPr>
          <w:rFonts w:ascii="Times New Roman" w:hAnsi="Times New Roman" w:cs="Times New Roman"/>
          <w:sz w:val="28"/>
          <w:szCs w:val="28"/>
          <w:lang w:val="uk-UA"/>
        </w:rPr>
        <w:lastRenderedPageBreak/>
        <w:t xml:space="preserve">«Про місцеве самоврядування в Україні» щодо забезпечення прозорості місцевого </w:t>
      </w:r>
      <w:proofErr w:type="spellStart"/>
      <w:r w:rsidRPr="005950EE">
        <w:rPr>
          <w:rFonts w:ascii="Times New Roman" w:hAnsi="Times New Roman" w:cs="Times New Roman"/>
          <w:sz w:val="28"/>
          <w:szCs w:val="28"/>
          <w:lang w:val="uk-UA"/>
        </w:rPr>
        <w:t>сомоврядування</w:t>
      </w:r>
      <w:proofErr w:type="spellEnd"/>
      <w:r w:rsidRPr="005950EE">
        <w:rPr>
          <w:rFonts w:ascii="Times New Roman" w:hAnsi="Times New Roman" w:cs="Times New Roman"/>
          <w:sz w:val="28"/>
          <w:szCs w:val="28"/>
          <w:lang w:val="uk-UA"/>
        </w:rPr>
        <w:t>»;</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В частині проведення трансляцій в режимі реального часу – через 30 днів з дня припинення чи скасування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2102-ІХ.</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proofErr w:type="spellStart"/>
      <w:r w:rsidRPr="005950EE">
        <w:rPr>
          <w:rFonts w:ascii="Times New Roman" w:hAnsi="Times New Roman" w:cs="Times New Roman"/>
          <w:sz w:val="28"/>
          <w:szCs w:val="28"/>
          <w:lang w:val="uk-UA"/>
        </w:rPr>
        <w:t>Проєкти</w:t>
      </w:r>
      <w:proofErr w:type="spellEnd"/>
      <w:r w:rsidRPr="005950EE">
        <w:rPr>
          <w:rFonts w:ascii="Times New Roman" w:hAnsi="Times New Roman" w:cs="Times New Roman"/>
          <w:sz w:val="28"/>
          <w:szCs w:val="28"/>
          <w:lang w:val="uk-UA"/>
        </w:rPr>
        <w:t xml:space="preserve"> порядку денного засідань постійних комісій селищної ради, протоколи засідань з висновками та рекомендаціями є відкритими, оприлюднюються і надаються на запит відповідно до Закону України «Про доступ до публічної інформації».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Кожен член комісії має право на виступ на засіданні комісії, внесення пропозицій, зауважень. Слово для виступу членів комісії надається головуючим в порядку черговості. У випадку виникнення спірної ситуації питання про черговість виступів може бути поставлене на голосування.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Після виступу членів комісії слово для виступу може бути надано іншим особам, присутнім на засіданні. Голова громади, секретар ради, староста, автори проекту рішення, депутати ради, що не входять до складу цієї комісії, присутні на засіданні комісії, мають гарантоване право на виступ. Щодо можливості виступу інших осіб комісії приймає рішення шляхом голосування.</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Головуючому заборонено ставити на голосування питання порядку денного, у випадку якщо присутні не реалізували свого права на виступ, в порядку визначеному вище.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Тривалість виступів:</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для доповіді - 5 хв.</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для співдоповіді - 3 хв.</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для участі в обговоренні - 3 хв.</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заключне слово доповідача - 3 хв.</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для репліки - 1 хв.</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Особи,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рішення комісії.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Член постійної комісії може висловити окрему думку щодо розгляду по суті окремого питання. Про окрему думку депутат повідомляє комісію до проведення голосування за певне питання, про що робиться обов’язково робиться відмітка в протоколі засідання комісії.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За результатами вивчення і розгляду питань постійні комісії готують висновки і рекомендації та можуть готувати проекти рішень ради. Висновки, рекомендації та проекти рішень постійної комісії приймаються відкритим поіменним голосуванням більшістю голосів від загального складу комісії. Результати голосування вносяться до протоколу засідання.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lastRenderedPageBreak/>
        <w:t>Пропозиції і зауваження, висловлені депутатами на засіданні постійної комісії розглядаються радою чи за її дорученням іншими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визначені відповідною комісією. Якщо комісією не визначено строк для розгляду акту постійної комісії, то вважається, що тривалість такого розгляду не може перевищувати 10 днів із дня його отримання адресатом.</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У випадку неможливості постійної комісії через відсутність кворуму зібратись на своє засідання протягом двох сесій ради поспіль, або більше 4 разів протягом року рада може прийняти рішення про ліквідацію відповідної комісії та передачу її функцій іншим комісіям або про зміну складу комісій.</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Постійні комісії щорічно звітуються перед радою про свою діяльність. Звіт постійної комісії повинен бути поданий на розгляд ради не пізніше 10 лютого року, наступного за звітним. Звітування також відбувається при переобранні голови комісії. До звіту включається інформація про:</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кількість засідань постійної комісії;</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кількість розглянутих комісією питань;</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кількість комісією внесених проектів рішень;</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кількість рішень ради та виконавчого комітету, що перебували на контролі комісії;</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кількість висновків та рекомендацій, що були внесені комісією;</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відвідування засідань комісії її членами.</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Звіт повинен містити план комісії на наступний період та інформацію про виконання плану за звітний період, що був складовою попереднього звіту комісії.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Звіт комісії розглядається на пленарному засіданні ради з доповіддю представника постійної комісії. Одночасно із прийняттям до відома звіту постійної комісії, рада вирішує питання про ефективність роботи комісії, голови комісії та дотримання ним вимог Регламенту ради та цього Положення. Також обговорюється питання про виконання своїх обов’язків членами комісії, в </w:t>
      </w:r>
      <w:proofErr w:type="spellStart"/>
      <w:r w:rsidRPr="005950EE">
        <w:rPr>
          <w:rFonts w:ascii="Times New Roman" w:hAnsi="Times New Roman" w:cs="Times New Roman"/>
          <w:sz w:val="28"/>
          <w:szCs w:val="28"/>
          <w:lang w:val="uk-UA"/>
        </w:rPr>
        <w:t>т.ч</w:t>
      </w:r>
      <w:proofErr w:type="spellEnd"/>
      <w:r w:rsidRPr="005950EE">
        <w:rPr>
          <w:rFonts w:ascii="Times New Roman" w:hAnsi="Times New Roman" w:cs="Times New Roman"/>
          <w:sz w:val="28"/>
          <w:szCs w:val="28"/>
          <w:lang w:val="uk-UA"/>
        </w:rPr>
        <w:t>. відвідування ними засідань комісій.</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Під час звітування комісій перед радою обговорюється питання про перешкоди в діяльності ради та заходи їх усунення. Результати обговорення цих питань обов’язково повинні бути включені до рішення ради про прийняття звіту комісії. Звіт комісії та рішення ради про його врахування повинні бути опубліковані у визначений радою спосіб. </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Якщо під час розгляду питання члену комісії стане відомо про обставини, які можуть свідчити про наявність конфлікту інтересів, він зобов’язаний невідкладно повідомити про це комісію. Така заява фіксується у протоколі засідання постійної комісії. Інформація про таку заяву направляється у цей же день головою комісії (або особою, яка виконує його функції) до комісії ради, на яку покладені функції щодо контрою за дотриманням вимог про врегулювання конфлікту інтересів депутатами ради.</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p>
    <w:p w:rsidR="005950EE" w:rsidRPr="005950EE" w:rsidRDefault="005950EE" w:rsidP="005950EE">
      <w:pPr>
        <w:numPr>
          <w:ilvl w:val="0"/>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Голова постійної комісії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Голова комісії здійснює безпосереднє керівництво діяльністю комісії та організує її роботу, у тому числі забезпечує організаційну підготовку її засідань.</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Порядок обрання та відкликання голів постійних комісій визначаються Регламентом ради.</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Голова постійної комісії: </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proofErr w:type="spellStart"/>
      <w:r w:rsidRPr="005950EE">
        <w:rPr>
          <w:rFonts w:ascii="Times New Roman" w:hAnsi="Times New Roman" w:cs="Times New Roman"/>
          <w:sz w:val="28"/>
          <w:szCs w:val="28"/>
          <w:lang w:val="uk-UA"/>
        </w:rPr>
        <w:t>Скликає</w:t>
      </w:r>
      <w:proofErr w:type="spellEnd"/>
      <w:r w:rsidRPr="005950EE">
        <w:rPr>
          <w:rFonts w:ascii="Times New Roman" w:hAnsi="Times New Roman" w:cs="Times New Roman"/>
          <w:sz w:val="28"/>
          <w:szCs w:val="28"/>
          <w:lang w:val="uk-UA"/>
        </w:rPr>
        <w:t xml:space="preserve"> і веде засідання комісії.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Дає доручення членам комісії.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Представляє комісію у відносинах з іншими органами, об'єднаннями громадян, підприємствами, установами, організаціями, а також громадянами.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Організує роботу по реалізації висновків і рекомендацій комісії.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Аналізує результати роботи і вживає заходи щодо підвищення ефективності діяльності комісії.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Відповідає за підготовку довідок, звітів, інформацій з питань роботи комісії.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Забезпечує гласність в роботі комісії.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У разі відсутності голови постійної комісії або неможливості ним виконувати свої повноваження з інших причин, його функції здійснює особа, визначена комісією при формування структури комісії.</w:t>
      </w:r>
    </w:p>
    <w:p w:rsidR="005950EE" w:rsidRPr="005950EE" w:rsidRDefault="005950EE" w:rsidP="005950EE">
      <w:pPr>
        <w:numPr>
          <w:ilvl w:val="1"/>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Голова комісії несе персональну відповідальність за дотримання процедури скликання засідань постійної комісії. Перешкоджання у реалізації цього права (зокрема, проведення засідань всупереч визначеним цим Положенням чи іншими рішеннями ради процедурам) є перешкоджанням в реалізації повноважень депутата місцевої ради, що тягне відповідальність згідно із вимогами чинного законодавства.</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p>
    <w:p w:rsidR="005950EE" w:rsidRPr="005950EE" w:rsidRDefault="005950EE" w:rsidP="005950EE">
      <w:pPr>
        <w:numPr>
          <w:ilvl w:val="0"/>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Перелік та напрямки діяльності постійних комісій</w:t>
      </w:r>
    </w:p>
    <w:p w:rsidR="005950EE" w:rsidRPr="005950EE" w:rsidRDefault="005950EE" w:rsidP="005950EE">
      <w:pPr>
        <w:numPr>
          <w:ilvl w:val="1"/>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Постійна комісія з питань депутатської етики, прав людини, законності та соціального захисту.</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готує висновки та рекомендації з питань дотримання прав людини, законності, запобігання корупції, сприяння депутатській діяльності, депутатської етики та Регламенту ради;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контролює виконання програми соціально-економічного розвитку та рішень ради, а також заходів передбачених іншими програмами та рішеннями ради, з питань дотримання прав людини, законності, запобігання корупції, сприяння депутатській діяльності, депутатської етики та Регламенту ради;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дотримання прав </w:t>
      </w:r>
      <w:r w:rsidRPr="005950EE">
        <w:rPr>
          <w:rFonts w:ascii="Times New Roman" w:hAnsi="Times New Roman" w:cs="Times New Roman"/>
          <w:sz w:val="28"/>
          <w:szCs w:val="28"/>
          <w:lang w:val="uk-UA"/>
        </w:rPr>
        <w:lastRenderedPageBreak/>
        <w:t>людини, законності, боротьби зі злочинністю, запобігання корупції, сприяння депутатській діяльності, етики та регламенту;</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дотримання прав людини, законності, запобігання корупції;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 питань дотримання прав людини, законності, запобігання корупції, сприяння депутатській діяльності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перед винесенням їх розгляд ради погоджує проекти рішень ради з питань дотримання прав людини, законності, запобігання корупції, сприяння депутатській діяльності, депутатської етики та Регламенту ради, інших документів, що стосуються порядку роботи ради та її постійних комісій;</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систематично, але не рідше одного разу на квартал, готує на розгляд ради довідкові та інші матеріали про роботу депутатів в раді та її органах, а також про виконання ними рішень, доручень ради;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здійснює моніторинг дотримання Регламенту ради, положень та інших регламентних документів ради та готує відповідні проекти рішень ради, з метою покращення роботи, притягнення порушників до відповідальності;</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залучає представників правоохоронних органів до спільних напрацювань в охороні громадського порядку, захисті прав громадян;</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ініціює, проводить або долучається до перевірок забезпечення вимог законодавства щодо розгляду звернень громадян в установах та організаціях всіх форм власності;</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вивчає діяльність правоохоронних органів на території громади, їх посадових осіб, раз на півріччя вносить на розгляд ради інформацію щодо їх діяльності.</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вивчає та подає на розгляд ради пропозиції з питань утримання органів правопорядку за рахунок бюджету;</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здійснює контроль за додержанням депутатами та посадовими особами виконавчих органів ради вимог Закону України «Про статус депутатів місцевих рад»;</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сприяє координації дій ради з іншими органами місцевого самоврядування, органами самоорганізації населення, громадськими та політичними організаціями;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попередньо вивчає та подає на розгляд ради пропозиції з питань щодо приведення актів, виданих Ворохтянською селищною радою (у тому числі й попередніх скликань), а також радами, що увійшли до Ворохтянської селищної об’єднаної територіальної громади, та </w:t>
      </w:r>
      <w:r w:rsidRPr="005950EE">
        <w:rPr>
          <w:rFonts w:ascii="Times New Roman" w:hAnsi="Times New Roman" w:cs="Times New Roman"/>
          <w:sz w:val="28"/>
          <w:szCs w:val="28"/>
          <w:lang w:val="uk-UA"/>
        </w:rPr>
        <w:lastRenderedPageBreak/>
        <w:t>їхніми виконавчими органами, у відповідність приписам чинного законодавства України;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опікується питаннями, пов’язаними із врегулюванням конфлікту інтересів (у тому числі здійснює контроль за дотриманням селищним головою, секретарем, депутатами ради вимог ч. 1 ст. 59-1 Закону України «Про місцеве самоврядування в Україні» щодо процедур врегулювання конфлікту інтересів), надає селищному голові, секретарю та депутатам ради консультації та роз'яснення щодо запобігання та врегулювання конфлікту інтересів, поводження з майном, що може бути неправомірною вигодою та подарунками.</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p>
    <w:p w:rsidR="005950EE" w:rsidRPr="005950EE" w:rsidRDefault="005950EE" w:rsidP="005950EE">
      <w:pPr>
        <w:numPr>
          <w:ilvl w:val="1"/>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Постійна комісія з питань економіки, фінансів та бюджету:</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готує висновки та рекомендації з питань планування соціально-економічного розвитку, бюджету та фінансів;</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контролює виконання програми соціально-економічного розвитку та рішень ради, а також заходів передбачених іншими програмами та рішеннями ради, з питань планування соціально-економічного розвитку та залучення інвестицій, бюджету та фінансів;</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планування соціально-економічного розвитку, бюджету та фінансів;</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планування соціально-економічного розвитку, залучення інвестицій, бюджету та фінансів, міжнародного співробітництва;</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 з питань планування соціально-економічного розвитку, залучення інвестицій, бюджету та фінансів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 перед винесенням їх розгляд ради погоджує проекти рішень ради з питань бюджету та фінансів, планування соціально-економічного розвитку, залучення інвестицій, міжнародного співробітництва;</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 Попередньо розглядає інвестиційні проекти та програми, у тому числі ті, що можуть реалізовуватись за рахунок Державного фонду регіонального розвитку, міжнародних програм, проектів міжнародної технічної допомоги; </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 бере участь у підготовці проекту місцевого бюджету, контролює процедуру його представлення, розгляду, доопрацювання, внесення змін та доповнень, затвердження;</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lastRenderedPageBreak/>
        <w:t>контролює виконання рішень ради з питань бюджету та фінансів, планування соціально-економічного розвитку, залучення інвестицій, міжнародного співробітництва виконавчими органами та посадовими особами ради, юридичними особами, засновником (співзасновником) або учасником яких є рада;</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готує рекомендації по виявленню резервів і джерел додаткових доходів до місцевого бюджету;</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bCs/>
          <w:sz w:val="28"/>
          <w:szCs w:val="28"/>
          <w:lang w:val="uk-UA"/>
        </w:rPr>
        <w:t>попередньо розглядає питання та пропозиції щодо утворення позабюджетних цільових фондів ради, затвердження положень про ці фонди та здійснює контроль за їх використанням;</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bCs/>
          <w:sz w:val="28"/>
          <w:szCs w:val="28"/>
          <w:lang w:val="uk-UA"/>
        </w:rPr>
        <w:t>в</w:t>
      </w:r>
      <w:r w:rsidRPr="005950EE">
        <w:rPr>
          <w:rFonts w:ascii="Times New Roman" w:hAnsi="Times New Roman" w:cs="Times New Roman"/>
          <w:sz w:val="28"/>
          <w:szCs w:val="28"/>
          <w:lang w:val="uk-UA"/>
        </w:rPr>
        <w:t xml:space="preserve">носить на розгляд ради пропозиції </w:t>
      </w:r>
      <w:r w:rsidRPr="005950EE">
        <w:rPr>
          <w:rFonts w:ascii="Times New Roman" w:hAnsi="Times New Roman" w:cs="Times New Roman"/>
          <w:bCs/>
          <w:sz w:val="28"/>
          <w:szCs w:val="28"/>
          <w:lang w:val="uk-UA"/>
        </w:rPr>
        <w:t>щодо місцевих податків і зборів</w:t>
      </w:r>
      <w:r w:rsidRPr="005950EE">
        <w:rPr>
          <w:rFonts w:ascii="Times New Roman" w:hAnsi="Times New Roman" w:cs="Times New Roman"/>
          <w:sz w:val="28"/>
          <w:szCs w:val="28"/>
          <w:lang w:val="uk-UA"/>
        </w:rPr>
        <w:t>, встановлення податкових пільг, залучення фінансово-кредитних ресурсів;</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бере участь в розробці проектів рішень, пов’язаних з залученням бюджетних надходжень для реалізації соціально-економічних та культурних програм;</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bCs/>
          <w:sz w:val="28"/>
          <w:szCs w:val="28"/>
          <w:lang w:val="uk-UA"/>
        </w:rPr>
        <w:t>в</w:t>
      </w:r>
      <w:r w:rsidRPr="005950EE">
        <w:rPr>
          <w:rFonts w:ascii="Times New Roman" w:hAnsi="Times New Roman" w:cs="Times New Roman"/>
          <w:sz w:val="28"/>
          <w:szCs w:val="28"/>
          <w:lang w:val="uk-UA"/>
        </w:rPr>
        <w:t xml:space="preserve">носить на розгляд ради пропозиції </w:t>
      </w:r>
      <w:r w:rsidRPr="005950EE">
        <w:rPr>
          <w:rFonts w:ascii="Times New Roman" w:hAnsi="Times New Roman" w:cs="Times New Roman"/>
          <w:bCs/>
          <w:sz w:val="28"/>
          <w:szCs w:val="28"/>
          <w:lang w:val="uk-UA"/>
        </w:rPr>
        <w:t xml:space="preserve">щодо </w:t>
      </w:r>
      <w:r w:rsidRPr="005950EE">
        <w:rPr>
          <w:rFonts w:ascii="Times New Roman" w:hAnsi="Times New Roman" w:cs="Times New Roman"/>
          <w:sz w:val="28"/>
          <w:szCs w:val="28"/>
          <w:lang w:val="uk-UA"/>
        </w:rPr>
        <w:t>встановлення місцевих податків і зборів, розміри їх ставок, надання відповідно до чинного законодавства пільг по місцевих податках і зборах;</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розглядає проекти регуляторних актів щодо їх відповідності вимогам Закону України «Про засади державної регуляторної політики у сфері господарської діяльності», у ході розгляду яких забезпечує підготовку експертного висновку до проектів регуляторних актів, які виносяться на розгляд ради;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попередньо вивчає та подає на розгляд ради пропозиції з питань щодо внесення змін до рішень про місцеві бюджети, прийняті Ворохтянською селищною радою (у тому числі й попередніх скликань), а також радами, що увійшли до Ворохтянської селищної об’єднаної територіальної громади, та їхніми виконавчими органами, у відповідність приписам чинного законодавства України.</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p>
    <w:p w:rsidR="005950EE" w:rsidRPr="005950EE" w:rsidRDefault="005950EE" w:rsidP="005950EE">
      <w:pPr>
        <w:numPr>
          <w:ilvl w:val="1"/>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 xml:space="preserve"> Постійна комісія з земельних питань, екології та містобудування:</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готує висновки та рекомендації з питань земельних відноси, планування території, будівництва, архітектури, охорони пам’яток, історичного середовища та благоустрою;</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контролює виконання програми та рішень ради, а також заходів передбачених іншими програмами та рішеннями ради, з питань земельних відносин, планування території, будівництва, архітектури, охорони пам’яток, історичного середовища та благоустрою;</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земельних відносин, планування території, будівництва, архітектури, охорони пам’яток, історичного середовища та благоустрою;</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lastRenderedPageBreak/>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земельних відносин, планування території, будівництва, архітектури, охорони пам’яток, історичного середовища та благоустрою;</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перед винесенням їх розгляд ради погоджує проекти рішень ради з питань земельних відносин, планування території, будівництва, архітектури, охорони пам’яток, історичного середовища та благоустрою; питань про надання дозволів на проектування, будівництво, розширення, реконструкцію об’єктів житлово-цивільного, виробничого та іншого призначення, реставрації архітектурних пам’яток, створення інженерної та транспортної інфраструктури, щодо розміщення, будівництва і реконструкції житлово-цивільних, виробничих, інженерно-транспортних та інших об’єктів, розміщення та архітектурні рішення об’єктів благоустрою, монументального і монументально-декоративного мистецтва, зовнішньої реклами, з питання земельних ділянок під будівництво, зміни цільового призначення земельних ділянок;</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перевіряє роботу підприємств, установ та організацій розташованих на території Ворохтянської селищної об’єднаної територіальної громади з питань земельних відносин, планування території, будівництва, архітектури, охорони пам’яток, історичного середовища та благоустрою,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погоджує проекти рішень ради про розроблення проекту землеустрою щодо відведення земельної ділянки, генплану забудови та архітектурно-планувального завдання, оформлення права користування земельною ділянкою, надання дозволу на розроблення проекту землеустрою щодо відведення земельної ділянки без оформлення матеріалів вибору;</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розглядає і погоджує експертні оцінки при приватизації земельних ділянок;</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попередньо розглядає проекти рішень про скасування попередніх рішень Ворохтянської селищної ради (у тому числі ради попередніх скликань), а також інших рад, що увійшли до Ворохтянської селищної об’єднаної територіальної громади, їхніх виконавчих органів, з питань земельних відносин, планування території, будівництва, архітектури, охорони пам’яток, історичного середовища та благоустрою;</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 xml:space="preserve">забезпечує проведення громадської екологічної експертизи, оприлюднення її результатів  і подання їх органам, уповноваженим приймати  рішення щодо  розміщення, проектування та будівництва </w:t>
      </w:r>
      <w:r w:rsidRPr="005950EE">
        <w:rPr>
          <w:rFonts w:ascii="Times New Roman" w:hAnsi="Times New Roman" w:cs="Times New Roman"/>
          <w:sz w:val="28"/>
          <w:szCs w:val="28"/>
          <w:lang w:val="uk-UA"/>
        </w:rPr>
        <w:lastRenderedPageBreak/>
        <w:t>нових і реконструкції діючих підприємств, споруд та інших об’єктів, пов’язаних із використанням природного середовища;</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погоджує пропозиції до планів і програм будівництва та реконструкції об’єктів на території, розглядає інвестиційні містобудівні програми, пропозиції і бізнес-плани юридичних осіб щодо розвитку окремих територій та будівництва об’єктів архітектури;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розглядає пропозиції суб’єктів містобудування щодо визначення територій, вибору, приватизації, вилучення (викупу) та надання земель для містобудівних потреб;</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погоджує визначення та проведення вибору у встановленому законом порядку і надання відповідно до рішень ради землі для містобудівних потреб;</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попередньо розглядає і погоджує проекти рішень виконавчого комітету з питань будівництва чи надання земельних ділянок, крім питань перепланування та добудови балконів, лоджій;</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погоджує виділення бюджетних коштів на будівництво, реконструкцію та ремонт житла і не житлових приміщень;</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контролює виконання Закону України «Про благоустрій населених пунктів», Правил благоустрою територій населених пунктів Ворохтянської селищної об’єднаної територіальної громади, забезпечення чистоти і порядку, інших рішень ради, в тому числі щодо забезпечення населення і особового складу територіальних невоєнізованих формувань цивільної оборони засобами радіаційного та хімічного захисту;</w:t>
      </w:r>
    </w:p>
    <w:p w:rsidR="005950EE" w:rsidRPr="005950EE" w:rsidRDefault="005950EE" w:rsidP="005950EE">
      <w:pPr>
        <w:numPr>
          <w:ilvl w:val="2"/>
          <w:numId w:val="2"/>
        </w:numPr>
        <w:suppressAutoHyphens w:val="0"/>
        <w:autoSpaceDN/>
        <w:jc w:val="both"/>
        <w:textAlignment w:val="auto"/>
        <w:rPr>
          <w:rFonts w:ascii="Times New Roman" w:hAnsi="Times New Roman" w:cs="Times New Roman"/>
          <w:sz w:val="28"/>
          <w:szCs w:val="28"/>
          <w:lang w:val="uk-UA"/>
        </w:rPr>
      </w:pPr>
      <w:r w:rsidRPr="005950EE">
        <w:rPr>
          <w:rFonts w:ascii="Times New Roman" w:hAnsi="Times New Roman" w:cs="Times New Roman"/>
          <w:sz w:val="28"/>
          <w:szCs w:val="28"/>
          <w:lang w:val="uk-UA"/>
        </w:rPr>
        <w:t>ініціює перегляд раніше прийнятих, але не виконаних рішень ради та виконавчого комітету з питань надання земельних ділянок у власність чи користування.</w:t>
      </w:r>
    </w:p>
    <w:p w:rsidR="005950EE" w:rsidRPr="005950EE" w:rsidRDefault="005950EE" w:rsidP="005950EE">
      <w:pPr>
        <w:suppressAutoHyphens w:val="0"/>
        <w:autoSpaceDN/>
        <w:ind w:firstLine="851"/>
        <w:jc w:val="both"/>
        <w:textAlignment w:val="auto"/>
        <w:rPr>
          <w:rFonts w:ascii="Times New Roman" w:hAnsi="Times New Roman" w:cs="Times New Roman"/>
          <w:sz w:val="28"/>
          <w:szCs w:val="28"/>
          <w:lang w:val="uk-UA"/>
        </w:rPr>
      </w:pPr>
    </w:p>
    <w:p w:rsidR="005950EE" w:rsidRPr="005950EE" w:rsidRDefault="005950EE" w:rsidP="005950EE">
      <w:pPr>
        <w:numPr>
          <w:ilvl w:val="1"/>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Постійна комісія з питань охорони здоров’я, освіти, культури, в справах молоді і спорту:</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готує висновки та рекомендації з питань освіти, науки, культури, мови, прав національних меншин, інформаційної політики, молоді, спорту та туризму, соціального захисту, охорони здоров’я, материнства та дитинства (далі за текстом – гуманітарних питань);</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контролює виконання програми та рішень ради, а також заходів передбачених іншими програмами та рішеннями ради, з гуманітарних питань;</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гуманітарних питань;</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гуманітарних питань;</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lastRenderedPageBreak/>
        <w:t xml:space="preserve"> перед винесенням їх розгляд ради погоджує проекти рішень ради з гуманітарних питань;</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 xml:space="preserve"> попередньо розглядає відповідні розділи і показники проектів планів соціально-економічного розвитку та бюджету (у гуманітарній сфері), звітів про їх виконання, вносить по них зауваження і пропозиції;</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 xml:space="preserve"> погоджує виділення бюджетних коштів та їх розподіл між закладами освіти, культури, туризму, соціального захисту, охорони здоров’я, материнства та дитинства та здійснює контроль за їх використання;</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заслуховує (не менше 1 раз в рік) звіти, заступників Ворохтянського селищного  голови з гуманітарних питань, начальників управлінь культури, молоді і спорту, відділів та інших структурних підрозділів ради про їх роботу, виконання рішень ради;</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бере участь у розробці програм, що сприяють  роботі творчих спілок, національно-культурних товариств, асоціацій, інших громадських неприбуткових організацій, які діють у гуманітарній сфері;</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здійснює  контроль за забезпеченням охорони пам’яток історії та культури, збереженням  та використанням культурного надбання;</w:t>
      </w:r>
    </w:p>
    <w:p w:rsidR="005950EE" w:rsidRPr="005950EE" w:rsidRDefault="005950EE" w:rsidP="005950EE">
      <w:pPr>
        <w:numPr>
          <w:ilvl w:val="2"/>
          <w:numId w:val="2"/>
        </w:num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sz w:val="28"/>
          <w:szCs w:val="28"/>
          <w:lang w:val="uk-UA"/>
        </w:rPr>
        <w:t>контролює вирішення питань про надання пільг та допомоги, пов’язаних з охороною материнства і дитинства, питань опіки і піклування, питань про надання компенсацій і пільг громадянам, які постраждали внаслідок Чорнобильської катастрофи, інвалідам війни та учасникам бойових дій.</w:t>
      </w:r>
    </w:p>
    <w:p w:rsidR="005950EE" w:rsidRPr="005950EE" w:rsidRDefault="005950EE" w:rsidP="005950EE">
      <w:pPr>
        <w:suppressAutoHyphens w:val="0"/>
        <w:autoSpaceDN/>
        <w:ind w:firstLine="851"/>
        <w:jc w:val="both"/>
        <w:textAlignment w:val="auto"/>
        <w:rPr>
          <w:rFonts w:ascii="Times New Roman" w:hAnsi="Times New Roman" w:cs="Times New Roman"/>
          <w:b/>
          <w:sz w:val="28"/>
          <w:szCs w:val="28"/>
          <w:lang w:val="uk-UA"/>
        </w:rPr>
      </w:pPr>
    </w:p>
    <w:p w:rsidR="005950EE" w:rsidRPr="005950EE" w:rsidRDefault="005950EE" w:rsidP="005950EE">
      <w:pPr>
        <w:suppressAutoHyphens w:val="0"/>
        <w:autoSpaceDN/>
        <w:ind w:firstLine="851"/>
        <w:jc w:val="both"/>
        <w:textAlignment w:val="auto"/>
        <w:rPr>
          <w:rFonts w:ascii="Times New Roman" w:hAnsi="Times New Roman" w:cs="Times New Roman"/>
          <w:b/>
          <w:sz w:val="28"/>
          <w:szCs w:val="28"/>
          <w:lang w:val="uk-UA"/>
        </w:rPr>
      </w:pPr>
    </w:p>
    <w:p w:rsidR="005950EE" w:rsidRPr="005950EE" w:rsidRDefault="005950EE" w:rsidP="005950EE">
      <w:pPr>
        <w:suppressAutoHyphens w:val="0"/>
        <w:autoSpaceDN/>
        <w:jc w:val="both"/>
        <w:textAlignment w:val="auto"/>
        <w:rPr>
          <w:rFonts w:ascii="Times New Roman" w:hAnsi="Times New Roman" w:cs="Times New Roman"/>
          <w:b/>
          <w:sz w:val="28"/>
          <w:szCs w:val="28"/>
          <w:lang w:val="uk-UA"/>
        </w:rPr>
      </w:pPr>
      <w:r w:rsidRPr="005950EE">
        <w:rPr>
          <w:rFonts w:ascii="Times New Roman" w:hAnsi="Times New Roman" w:cs="Times New Roman"/>
          <w:b/>
          <w:sz w:val="28"/>
          <w:szCs w:val="28"/>
          <w:lang w:val="uk-UA"/>
        </w:rPr>
        <w:t xml:space="preserve">Секретар  ради                                                                        Ярослав </w:t>
      </w:r>
      <w:r>
        <w:rPr>
          <w:rFonts w:ascii="Times New Roman" w:hAnsi="Times New Roman" w:cs="Times New Roman"/>
          <w:b/>
          <w:sz w:val="28"/>
          <w:szCs w:val="28"/>
          <w:lang w:val="uk-UA"/>
        </w:rPr>
        <w:t>БІЛОУС</w:t>
      </w:r>
    </w:p>
    <w:p w:rsidR="00B02537" w:rsidRPr="005950EE" w:rsidRDefault="00B02537" w:rsidP="00B02537">
      <w:pPr>
        <w:suppressAutoHyphens w:val="0"/>
        <w:autoSpaceDN/>
        <w:ind w:firstLine="851"/>
        <w:jc w:val="both"/>
        <w:textAlignment w:val="auto"/>
        <w:rPr>
          <w:rFonts w:ascii="Times New Roman" w:eastAsia="Times New Roman" w:hAnsi="Times New Roman" w:cs="Times New Roman"/>
          <w:kern w:val="0"/>
          <w:sz w:val="28"/>
          <w:szCs w:val="28"/>
          <w:lang w:val="uk-UA" w:eastAsia="uk-UA" w:bidi="ar-SA"/>
        </w:rPr>
      </w:pPr>
    </w:p>
    <w:p w:rsidR="00B02537" w:rsidRPr="005950EE" w:rsidRDefault="00B02537" w:rsidP="00B02537">
      <w:pPr>
        <w:suppressAutoHyphens w:val="0"/>
        <w:autoSpaceDN/>
        <w:ind w:firstLine="851"/>
        <w:textAlignment w:val="auto"/>
        <w:rPr>
          <w:rFonts w:ascii="Times New Roman" w:eastAsia="Times New Roman" w:hAnsi="Times New Roman" w:cs="Times New Roman"/>
          <w:kern w:val="0"/>
          <w:lang w:val="uk-UA" w:eastAsia="uk-UA" w:bidi="ar-SA"/>
        </w:rPr>
      </w:pPr>
    </w:p>
    <w:p w:rsidR="00B02537" w:rsidRPr="005950EE" w:rsidRDefault="00B02537" w:rsidP="00B02537">
      <w:pPr>
        <w:pStyle w:val="Standard"/>
        <w:jc w:val="center"/>
        <w:rPr>
          <w:rFonts w:ascii="Times New Roman" w:hAnsi="Times New Roman" w:cs="Times New Roman"/>
          <w:lang w:val="ru-RU"/>
        </w:rPr>
      </w:pPr>
    </w:p>
    <w:p w:rsidR="00B02537" w:rsidRPr="005950EE" w:rsidRDefault="00B02537" w:rsidP="00B02537">
      <w:pPr>
        <w:spacing w:line="360" w:lineRule="auto"/>
        <w:jc w:val="both"/>
        <w:rPr>
          <w:rFonts w:ascii="Times New Roman" w:hAnsi="Times New Roman" w:cs="Times New Roman"/>
          <w:b/>
          <w:sz w:val="28"/>
          <w:szCs w:val="28"/>
          <w:lang w:val="uk-UA"/>
        </w:rPr>
      </w:pPr>
    </w:p>
    <w:sectPr w:rsidR="00B02537" w:rsidRPr="005950EE" w:rsidSect="005950EE">
      <w:pgSz w:w="11906" w:h="16838"/>
      <w:pgMar w:top="850"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41E77"/>
    <w:multiLevelType w:val="hybridMultilevel"/>
    <w:tmpl w:val="A38484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6EF6520"/>
    <w:multiLevelType w:val="multilevel"/>
    <w:tmpl w:val="9228A69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C3E2F3C"/>
    <w:multiLevelType w:val="multilevel"/>
    <w:tmpl w:val="963621B2"/>
    <w:lvl w:ilvl="0">
      <w:start w:val="1"/>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BF"/>
    <w:rsid w:val="0000711F"/>
    <w:rsid w:val="00025011"/>
    <w:rsid w:val="000325FD"/>
    <w:rsid w:val="00033545"/>
    <w:rsid w:val="00060216"/>
    <w:rsid w:val="00067C65"/>
    <w:rsid w:val="00075BDA"/>
    <w:rsid w:val="00094FD6"/>
    <w:rsid w:val="00096B9A"/>
    <w:rsid w:val="000A1006"/>
    <w:rsid w:val="000A6DCE"/>
    <w:rsid w:val="000C37EA"/>
    <w:rsid w:val="000C668E"/>
    <w:rsid w:val="000C7F26"/>
    <w:rsid w:val="000D58FC"/>
    <w:rsid w:val="000F7222"/>
    <w:rsid w:val="001023F4"/>
    <w:rsid w:val="00103009"/>
    <w:rsid w:val="00122617"/>
    <w:rsid w:val="00122C41"/>
    <w:rsid w:val="0013191E"/>
    <w:rsid w:val="00150078"/>
    <w:rsid w:val="0015763F"/>
    <w:rsid w:val="00163B1F"/>
    <w:rsid w:val="00164CD2"/>
    <w:rsid w:val="0017001A"/>
    <w:rsid w:val="00177DDF"/>
    <w:rsid w:val="0019650B"/>
    <w:rsid w:val="001B269B"/>
    <w:rsid w:val="001B59A1"/>
    <w:rsid w:val="001D019B"/>
    <w:rsid w:val="001D3084"/>
    <w:rsid w:val="001D6540"/>
    <w:rsid w:val="001E4CA9"/>
    <w:rsid w:val="001F3898"/>
    <w:rsid w:val="00206483"/>
    <w:rsid w:val="002339E6"/>
    <w:rsid w:val="0025073D"/>
    <w:rsid w:val="002730D4"/>
    <w:rsid w:val="0028290A"/>
    <w:rsid w:val="00291C42"/>
    <w:rsid w:val="002A7DC6"/>
    <w:rsid w:val="002B1637"/>
    <w:rsid w:val="002B2CA6"/>
    <w:rsid w:val="002B638B"/>
    <w:rsid w:val="002B699E"/>
    <w:rsid w:val="002C7CEA"/>
    <w:rsid w:val="002F1D64"/>
    <w:rsid w:val="00310CA4"/>
    <w:rsid w:val="0031185C"/>
    <w:rsid w:val="00317B18"/>
    <w:rsid w:val="00335E93"/>
    <w:rsid w:val="00336083"/>
    <w:rsid w:val="00351CB5"/>
    <w:rsid w:val="003700BA"/>
    <w:rsid w:val="003710C5"/>
    <w:rsid w:val="003754CB"/>
    <w:rsid w:val="00384BB5"/>
    <w:rsid w:val="00396CB5"/>
    <w:rsid w:val="003A4A27"/>
    <w:rsid w:val="003C136C"/>
    <w:rsid w:val="003D6A37"/>
    <w:rsid w:val="003F0773"/>
    <w:rsid w:val="00416AD1"/>
    <w:rsid w:val="004452FE"/>
    <w:rsid w:val="00450455"/>
    <w:rsid w:val="00485F65"/>
    <w:rsid w:val="00486518"/>
    <w:rsid w:val="004A6241"/>
    <w:rsid w:val="004C37A1"/>
    <w:rsid w:val="004D0430"/>
    <w:rsid w:val="004D7157"/>
    <w:rsid w:val="004E1923"/>
    <w:rsid w:val="005215CE"/>
    <w:rsid w:val="00530606"/>
    <w:rsid w:val="00533C20"/>
    <w:rsid w:val="005446FD"/>
    <w:rsid w:val="00545D04"/>
    <w:rsid w:val="00546787"/>
    <w:rsid w:val="00557324"/>
    <w:rsid w:val="00557AC8"/>
    <w:rsid w:val="00570874"/>
    <w:rsid w:val="00570B11"/>
    <w:rsid w:val="00577D6C"/>
    <w:rsid w:val="005847F7"/>
    <w:rsid w:val="005950EE"/>
    <w:rsid w:val="005B5B27"/>
    <w:rsid w:val="005C76DB"/>
    <w:rsid w:val="0060557A"/>
    <w:rsid w:val="00625084"/>
    <w:rsid w:val="0063110A"/>
    <w:rsid w:val="00640B46"/>
    <w:rsid w:val="00647255"/>
    <w:rsid w:val="006505A3"/>
    <w:rsid w:val="00682D79"/>
    <w:rsid w:val="006A6357"/>
    <w:rsid w:val="006C306A"/>
    <w:rsid w:val="006C53AB"/>
    <w:rsid w:val="006C5E96"/>
    <w:rsid w:val="006C7AED"/>
    <w:rsid w:val="006D6DB2"/>
    <w:rsid w:val="006D7CA7"/>
    <w:rsid w:val="006E592A"/>
    <w:rsid w:val="00700726"/>
    <w:rsid w:val="00701685"/>
    <w:rsid w:val="0071309D"/>
    <w:rsid w:val="007264FC"/>
    <w:rsid w:val="007473CE"/>
    <w:rsid w:val="007577B9"/>
    <w:rsid w:val="00762534"/>
    <w:rsid w:val="007649CE"/>
    <w:rsid w:val="00765419"/>
    <w:rsid w:val="007654A8"/>
    <w:rsid w:val="007718D4"/>
    <w:rsid w:val="00771F52"/>
    <w:rsid w:val="00772EE2"/>
    <w:rsid w:val="00780EC0"/>
    <w:rsid w:val="00782050"/>
    <w:rsid w:val="0078449C"/>
    <w:rsid w:val="007867BF"/>
    <w:rsid w:val="007A036F"/>
    <w:rsid w:val="007A4889"/>
    <w:rsid w:val="007C7143"/>
    <w:rsid w:val="007E2E41"/>
    <w:rsid w:val="007E6A01"/>
    <w:rsid w:val="007F1F20"/>
    <w:rsid w:val="00811C87"/>
    <w:rsid w:val="00812809"/>
    <w:rsid w:val="00816C9F"/>
    <w:rsid w:val="00831761"/>
    <w:rsid w:val="0083637F"/>
    <w:rsid w:val="0085698F"/>
    <w:rsid w:val="00860D14"/>
    <w:rsid w:val="008610F6"/>
    <w:rsid w:val="0086160B"/>
    <w:rsid w:val="008624C7"/>
    <w:rsid w:val="0087344D"/>
    <w:rsid w:val="00876317"/>
    <w:rsid w:val="008770A5"/>
    <w:rsid w:val="008850E4"/>
    <w:rsid w:val="008954D9"/>
    <w:rsid w:val="00911344"/>
    <w:rsid w:val="009250DC"/>
    <w:rsid w:val="0092727E"/>
    <w:rsid w:val="009711B8"/>
    <w:rsid w:val="009733B1"/>
    <w:rsid w:val="0098032D"/>
    <w:rsid w:val="009952CA"/>
    <w:rsid w:val="009C0B52"/>
    <w:rsid w:val="009C3461"/>
    <w:rsid w:val="009C5E37"/>
    <w:rsid w:val="009D179F"/>
    <w:rsid w:val="009D2FBA"/>
    <w:rsid w:val="009D57ED"/>
    <w:rsid w:val="009E0F73"/>
    <w:rsid w:val="009F111E"/>
    <w:rsid w:val="009F4C0F"/>
    <w:rsid w:val="00A11AB0"/>
    <w:rsid w:val="00A171FC"/>
    <w:rsid w:val="00A344D4"/>
    <w:rsid w:val="00A5618F"/>
    <w:rsid w:val="00A573B7"/>
    <w:rsid w:val="00A716DD"/>
    <w:rsid w:val="00A7288E"/>
    <w:rsid w:val="00A818C4"/>
    <w:rsid w:val="00AA1688"/>
    <w:rsid w:val="00AC13C4"/>
    <w:rsid w:val="00AD45DC"/>
    <w:rsid w:val="00AE7365"/>
    <w:rsid w:val="00AF301B"/>
    <w:rsid w:val="00AF370F"/>
    <w:rsid w:val="00B02537"/>
    <w:rsid w:val="00B1092B"/>
    <w:rsid w:val="00B43A6B"/>
    <w:rsid w:val="00B46EE6"/>
    <w:rsid w:val="00B55B05"/>
    <w:rsid w:val="00B57196"/>
    <w:rsid w:val="00B57540"/>
    <w:rsid w:val="00B602DB"/>
    <w:rsid w:val="00B63E90"/>
    <w:rsid w:val="00B67F89"/>
    <w:rsid w:val="00B71918"/>
    <w:rsid w:val="00B74C55"/>
    <w:rsid w:val="00B75EF2"/>
    <w:rsid w:val="00B925DD"/>
    <w:rsid w:val="00B95E09"/>
    <w:rsid w:val="00BA3FFF"/>
    <w:rsid w:val="00BC533A"/>
    <w:rsid w:val="00BD5D1D"/>
    <w:rsid w:val="00BD7676"/>
    <w:rsid w:val="00BE4570"/>
    <w:rsid w:val="00BE6C72"/>
    <w:rsid w:val="00C0791C"/>
    <w:rsid w:val="00C1227D"/>
    <w:rsid w:val="00C33DCB"/>
    <w:rsid w:val="00C40BF6"/>
    <w:rsid w:val="00C416C0"/>
    <w:rsid w:val="00C46FAE"/>
    <w:rsid w:val="00C645EA"/>
    <w:rsid w:val="00C6743A"/>
    <w:rsid w:val="00C8064E"/>
    <w:rsid w:val="00C8297F"/>
    <w:rsid w:val="00CD01EA"/>
    <w:rsid w:val="00CD3C2F"/>
    <w:rsid w:val="00CE194B"/>
    <w:rsid w:val="00CE1ADF"/>
    <w:rsid w:val="00CF1E9D"/>
    <w:rsid w:val="00D07EAB"/>
    <w:rsid w:val="00D37976"/>
    <w:rsid w:val="00D41D64"/>
    <w:rsid w:val="00D44B02"/>
    <w:rsid w:val="00D754F7"/>
    <w:rsid w:val="00D7612F"/>
    <w:rsid w:val="00D76997"/>
    <w:rsid w:val="00D90226"/>
    <w:rsid w:val="00DB2F95"/>
    <w:rsid w:val="00DB74B2"/>
    <w:rsid w:val="00DC22B9"/>
    <w:rsid w:val="00DC4637"/>
    <w:rsid w:val="00DD12A9"/>
    <w:rsid w:val="00DD37B2"/>
    <w:rsid w:val="00DE0AA8"/>
    <w:rsid w:val="00DF5EE8"/>
    <w:rsid w:val="00E06744"/>
    <w:rsid w:val="00E07FA1"/>
    <w:rsid w:val="00E407D2"/>
    <w:rsid w:val="00E56763"/>
    <w:rsid w:val="00E62A4A"/>
    <w:rsid w:val="00E6641E"/>
    <w:rsid w:val="00E7479B"/>
    <w:rsid w:val="00E75DCE"/>
    <w:rsid w:val="00E850FE"/>
    <w:rsid w:val="00E91464"/>
    <w:rsid w:val="00EB0B2A"/>
    <w:rsid w:val="00EB4315"/>
    <w:rsid w:val="00EB4897"/>
    <w:rsid w:val="00EC7077"/>
    <w:rsid w:val="00ED521C"/>
    <w:rsid w:val="00ED76D9"/>
    <w:rsid w:val="00EE3181"/>
    <w:rsid w:val="00EE7AFA"/>
    <w:rsid w:val="00F0670A"/>
    <w:rsid w:val="00F073F0"/>
    <w:rsid w:val="00F14837"/>
    <w:rsid w:val="00F34B21"/>
    <w:rsid w:val="00F7232D"/>
    <w:rsid w:val="00F7522E"/>
    <w:rsid w:val="00F7617D"/>
    <w:rsid w:val="00F84308"/>
    <w:rsid w:val="00F854B2"/>
    <w:rsid w:val="00F85CA4"/>
    <w:rsid w:val="00F86F2B"/>
    <w:rsid w:val="00FC5867"/>
    <w:rsid w:val="00FC7A2B"/>
    <w:rsid w:val="00FE413B"/>
    <w:rsid w:val="00FF75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B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867B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3">
    <w:name w:val="No Spacing"/>
    <w:rsid w:val="007867BF"/>
    <w:pPr>
      <w:suppressAutoHyphens/>
      <w:autoSpaceDN w:val="0"/>
      <w:spacing w:after="0" w:line="240" w:lineRule="auto"/>
      <w:textAlignment w:val="baseline"/>
    </w:pPr>
    <w:rPr>
      <w:rFonts w:ascii="Calibri" w:eastAsia="Times New Roman" w:hAnsi="Calibri" w:cs="Times New Roman"/>
      <w:kern w:val="3"/>
      <w:sz w:val="24"/>
      <w:szCs w:val="24"/>
      <w:lang w:val="en-US" w:eastAsia="ru-RU" w:bidi="hi-IN"/>
    </w:rPr>
  </w:style>
  <w:style w:type="paragraph" w:styleId="a4">
    <w:name w:val="Balloon Text"/>
    <w:basedOn w:val="a"/>
    <w:link w:val="a5"/>
    <w:uiPriority w:val="99"/>
    <w:semiHidden/>
    <w:unhideWhenUsed/>
    <w:rsid w:val="007867BF"/>
    <w:rPr>
      <w:rFonts w:ascii="Tahoma" w:hAnsi="Tahoma"/>
      <w:sz w:val="16"/>
      <w:szCs w:val="14"/>
    </w:rPr>
  </w:style>
  <w:style w:type="character" w:customStyle="1" w:styleId="a5">
    <w:name w:val="Текст выноски Знак"/>
    <w:basedOn w:val="a0"/>
    <w:link w:val="a4"/>
    <w:uiPriority w:val="99"/>
    <w:semiHidden/>
    <w:rsid w:val="007867BF"/>
    <w:rPr>
      <w:rFonts w:ascii="Tahoma" w:eastAsia="SimSun" w:hAnsi="Tahoma" w:cs="Mangal"/>
      <w:kern w:val="3"/>
      <w:sz w:val="16"/>
      <w:szCs w:val="14"/>
      <w:lang w:val="en-US" w:eastAsia="zh-CN" w:bidi="hi-IN"/>
    </w:rPr>
  </w:style>
  <w:style w:type="paragraph" w:styleId="a6">
    <w:name w:val="List Paragraph"/>
    <w:basedOn w:val="a"/>
    <w:uiPriority w:val="34"/>
    <w:qFormat/>
    <w:rsid w:val="00C645EA"/>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B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867B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3">
    <w:name w:val="No Spacing"/>
    <w:rsid w:val="007867BF"/>
    <w:pPr>
      <w:suppressAutoHyphens/>
      <w:autoSpaceDN w:val="0"/>
      <w:spacing w:after="0" w:line="240" w:lineRule="auto"/>
      <w:textAlignment w:val="baseline"/>
    </w:pPr>
    <w:rPr>
      <w:rFonts w:ascii="Calibri" w:eastAsia="Times New Roman" w:hAnsi="Calibri" w:cs="Times New Roman"/>
      <w:kern w:val="3"/>
      <w:sz w:val="24"/>
      <w:szCs w:val="24"/>
      <w:lang w:val="en-US" w:eastAsia="ru-RU" w:bidi="hi-IN"/>
    </w:rPr>
  </w:style>
  <w:style w:type="paragraph" w:styleId="a4">
    <w:name w:val="Balloon Text"/>
    <w:basedOn w:val="a"/>
    <w:link w:val="a5"/>
    <w:uiPriority w:val="99"/>
    <w:semiHidden/>
    <w:unhideWhenUsed/>
    <w:rsid w:val="007867BF"/>
    <w:rPr>
      <w:rFonts w:ascii="Tahoma" w:hAnsi="Tahoma"/>
      <w:sz w:val="16"/>
      <w:szCs w:val="14"/>
    </w:rPr>
  </w:style>
  <w:style w:type="character" w:customStyle="1" w:styleId="a5">
    <w:name w:val="Текст выноски Знак"/>
    <w:basedOn w:val="a0"/>
    <w:link w:val="a4"/>
    <w:uiPriority w:val="99"/>
    <w:semiHidden/>
    <w:rsid w:val="007867BF"/>
    <w:rPr>
      <w:rFonts w:ascii="Tahoma" w:eastAsia="SimSun" w:hAnsi="Tahoma" w:cs="Mangal"/>
      <w:kern w:val="3"/>
      <w:sz w:val="16"/>
      <w:szCs w:val="14"/>
      <w:lang w:val="en-US" w:eastAsia="zh-CN" w:bidi="hi-IN"/>
    </w:rPr>
  </w:style>
  <w:style w:type="paragraph" w:styleId="a6">
    <w:name w:val="List Paragraph"/>
    <w:basedOn w:val="a"/>
    <w:uiPriority w:val="34"/>
    <w:qFormat/>
    <w:rsid w:val="00C645E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21975</Words>
  <Characters>12527</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2024-12-30T11:44:00Z</cp:lastPrinted>
  <dcterms:created xsi:type="dcterms:W3CDTF">2024-10-02T12:02:00Z</dcterms:created>
  <dcterms:modified xsi:type="dcterms:W3CDTF">2024-12-30T11:44:00Z</dcterms:modified>
</cp:coreProperties>
</file>