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D4" w:rsidRPr="00C02ED4" w:rsidRDefault="00C02ED4" w:rsidP="00C02ED4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7A99B6A" wp14:editId="50BC1131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D4" w:rsidRPr="00C02ED4" w:rsidRDefault="00C02ED4" w:rsidP="00C02ED4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C02ED4" w:rsidRPr="00C02ED4" w:rsidRDefault="00C02ED4" w:rsidP="00C02ED4">
      <w:pPr>
        <w:widowControl w:val="0"/>
        <w:tabs>
          <w:tab w:val="left" w:leader="underscore" w:pos="8240"/>
          <w:tab w:val="left" w:pos="9214"/>
        </w:tabs>
        <w:autoSpaceDE w:val="0"/>
        <w:autoSpaceDN w:val="0"/>
        <w:adjustRightInd w:val="0"/>
        <w:spacing w:before="57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ВОРОХТЯНСЬКА СЕЛИЩНА РАДА</w:t>
      </w:r>
    </w:p>
    <w:p w:rsidR="00C02ED4" w:rsidRPr="00C02ED4" w:rsidRDefault="00C02ED4" w:rsidP="00C02ED4">
      <w:pPr>
        <w:widowControl w:val="0"/>
        <w:pBdr>
          <w:bottom w:val="single" w:sz="12" w:space="4" w:color="auto"/>
        </w:pBd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НАДВІРНЯНСЬКОГО РАЙОНУ ІВАНО-ФРАНКІВСЬКОЇ ОБЛАСТІ</w:t>
      </w:r>
    </w:p>
    <w:p w:rsidR="00C02ED4" w:rsidRPr="00C02ED4" w:rsidRDefault="00C02ED4" w:rsidP="00C02ED4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Восьме демократичне скликання</w:t>
      </w:r>
    </w:p>
    <w:p w:rsidR="00C02ED4" w:rsidRPr="00C02ED4" w:rsidRDefault="00C02ED4" w:rsidP="00C02ED4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Тридцять третя сесія</w:t>
      </w:r>
    </w:p>
    <w:p w:rsidR="00C02ED4" w:rsidRPr="00C02ED4" w:rsidRDefault="00C02ED4" w:rsidP="00C02ED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2ED4" w:rsidRPr="00C02ED4" w:rsidRDefault="00923959" w:rsidP="00C02ED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C02ED4" w:rsidRPr="00C02ED4" w:rsidRDefault="00C02ED4" w:rsidP="00C02ED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2ED4" w:rsidRPr="00C02ED4" w:rsidRDefault="00C02ED4" w:rsidP="00C02ED4">
      <w:pPr>
        <w:tabs>
          <w:tab w:val="left" w:pos="921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 21.12.2023  року                     </w:t>
      </w:r>
      <w:r w:rsidR="0092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с-ще</w:t>
      </w: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Ворохта                   </w:t>
      </w:r>
      <w:r w:rsidR="0092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№ 333 </w:t>
      </w: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- 33/2023</w:t>
      </w:r>
    </w:p>
    <w:p w:rsidR="00C02ED4" w:rsidRPr="00C02ED4" w:rsidRDefault="00C02ED4" w:rsidP="00C02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Програми </w:t>
      </w:r>
    </w:p>
    <w:p w:rsidR="00C02ED4" w:rsidRPr="00C02ED4" w:rsidRDefault="00C02ED4" w:rsidP="00C02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Розвитку молоді </w:t>
      </w:r>
    </w:p>
    <w:p w:rsidR="00C02ED4" w:rsidRPr="00C02ED4" w:rsidRDefault="00C02ED4" w:rsidP="00C02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Ворохтянської територіальної </w:t>
      </w:r>
    </w:p>
    <w:p w:rsidR="00C02ED4" w:rsidRPr="00C02ED4" w:rsidRDefault="00C02ED4" w:rsidP="00C02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громади на 2024-2026 рр. </w:t>
      </w:r>
    </w:p>
    <w:p w:rsidR="00C02ED4" w:rsidRPr="00C02ED4" w:rsidRDefault="00C02ED4" w:rsidP="00C02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ED4" w:rsidRPr="00C02ED4" w:rsidRDefault="00C02ED4" w:rsidP="00C02E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підпункту 22 пункту 1 статті 26 Закону України «Про місцеве самоврядування в Україні», селищна рада.</w:t>
      </w:r>
    </w:p>
    <w:p w:rsidR="00C02ED4" w:rsidRPr="00C02ED4" w:rsidRDefault="00C02ED4" w:rsidP="00C02E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ED4" w:rsidRPr="00C02ED4" w:rsidRDefault="00C02ED4" w:rsidP="00C02E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02ED4" w:rsidRPr="00C02ED4" w:rsidRDefault="00C02ED4" w:rsidP="00C02E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Програму Ворохтянської територіальної громади на 2024-2026 роки щодо розвитку молоді (далі Програма), що додається.</w:t>
      </w: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Фінансовому відділу селищної ради Ірина БОЙКО передбачити в місцевому бюджеті кошти на фінансування заходів Програми.</w:t>
      </w: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</w:t>
      </w:r>
      <w:r w:rsidR="0092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рдинацію виконання заходів Програми покласти на керуючого справами (секретар) виконавчого комітету Юрія ГАЛИКА, контроль на постійну депутатську комісію селищної ради з питань економіки, фінансів та бюджету (Іван ЗІНОВ’ЄВ).</w:t>
      </w:r>
    </w:p>
    <w:p w:rsidR="00C02ED4" w:rsidRPr="00C02ED4" w:rsidRDefault="00C02ED4" w:rsidP="00C02ED4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                  Олег ДЗЕМ’ЮК</w:t>
      </w:r>
    </w:p>
    <w:p w:rsidR="00C02ED4" w:rsidRPr="00C02ED4" w:rsidRDefault="00C02ED4" w:rsidP="00C02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w w:val="87"/>
          <w:sz w:val="28"/>
          <w:szCs w:val="28"/>
          <w:lang w:eastAsia="ru-RU"/>
        </w:rPr>
        <w:br w:type="page"/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ПРОГРАМА</w:t>
      </w: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 молоді Ворохтянської територіальної громади</w:t>
      </w:r>
      <w:bookmarkStart w:id="0" w:name="_Hlk143589642"/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uk-UA"/>
        </w:rPr>
        <w:t xml:space="preserve">на 2024-2026 роки </w:t>
      </w:r>
      <w:bookmarkEnd w:id="0"/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смт</w:t>
      </w:r>
      <w:proofErr w:type="spellEnd"/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Ворохта 2023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02ED4" w:rsidRPr="00C02ED4" w:rsidRDefault="00C02ED4" w:rsidP="00C02E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lastRenderedPageBreak/>
        <w:t>1.Загальна характеристика Програми</w:t>
      </w: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10"/>
        <w:gridCol w:w="5609"/>
      </w:tblGrid>
      <w:tr w:rsidR="00C02ED4" w:rsidRPr="00C02ED4" w:rsidTr="00963F40">
        <w:trPr>
          <w:trHeight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Молодіжна рада при 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виконавчому комітеті Ворохтянської селищної ради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02ED4" w:rsidRPr="00C02ED4" w:rsidTr="00963F40">
        <w:trPr>
          <w:trHeight w:val="4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освіти, культури, сім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ї, молоді та спорту Ворохтянської селищної ради. </w:t>
            </w:r>
          </w:p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Молодіжна рада при 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виконавчому комітеті Ворохтянської селищної ради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02ED4" w:rsidRPr="00C02ED4" w:rsidTr="00963F40">
        <w:trPr>
          <w:trHeight w:val="7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освіти, культури, сім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ї, молоді та спорту Ворохтянської селищної ради. </w:t>
            </w:r>
          </w:p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Молодіжна рада при 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виконавчому комітеті Ворохтянської селищної ради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02ED4" w:rsidRPr="00C02ED4" w:rsidTr="00963F40">
        <w:trPr>
          <w:trHeight w:val="3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освіти, культури, сім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ї, молоді та спорту Ворохтянської селищної ради. </w:t>
            </w:r>
          </w:p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Молодіжна рада при 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виконавчому комітеті Ворохтянської селищної ради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02ED4" w:rsidRPr="00C02ED4" w:rsidTr="00963F40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C02E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uk-UA"/>
              </w:rPr>
              <w:t>-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роки </w:t>
            </w:r>
          </w:p>
        </w:tc>
      </w:tr>
      <w:tr w:rsidR="00C02ED4" w:rsidRPr="00C02ED4" w:rsidTr="00963F40">
        <w:trPr>
          <w:trHeight w:val="10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Місцевий  бюджет Ворохтянської територіальної громади</w:t>
            </w:r>
          </w:p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ED4" w:rsidRPr="00C02ED4" w:rsidTr="00963F40">
        <w:trPr>
          <w:trHeight w:val="10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коштів, передбачених програмою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780 000 гривень</w:t>
            </w:r>
          </w:p>
        </w:tc>
      </w:tr>
    </w:tbl>
    <w:p w:rsidR="00C02ED4" w:rsidRPr="00C02ED4" w:rsidRDefault="00C02ED4" w:rsidP="00C02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n18"/>
      <w:bookmarkEnd w:id="1"/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959" w:rsidRDefault="00923959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959" w:rsidRDefault="00923959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959" w:rsidRPr="00C02ED4" w:rsidRDefault="00923959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C02ED4" w:rsidRPr="00C02ED4" w:rsidRDefault="00C02ED4" w:rsidP="00C02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Визначення проблеми, на розв’язання якої спрямована Програма</w:t>
      </w:r>
    </w:p>
    <w:p w:rsidR="00C02ED4" w:rsidRPr="00C02ED4" w:rsidRDefault="00C02ED4" w:rsidP="00C02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Понад 30 відсотків населення громади становлять молоді громадяни віком від 14 до 35 років. Молодь є активною складовою сучасного суспільства. В громаді існує позитивний досвід вирішення актуальних питань молоді. Водночас існує багато викликів, пов’язаних з необхідністю самореалізації та розвитку потенціалу молоді, її участі та інтеграції у суспільне життя, що розвиватиме їх національну свідомість на основі суспільно-державних цінностей та відповідального громадянства, надаватиме молоді можливості для успішної реалізації і соціалізації, підвищить рівень їх громадянських компетентностей, спроможності бути самостійними, життєстійкими, активними, патріотичними і відповідальними учасниками суспільного життя. </w:t>
      </w:r>
    </w:p>
    <w:p w:rsidR="00C02ED4" w:rsidRPr="00C02ED4" w:rsidRDefault="00C02ED4" w:rsidP="00C0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здійснити перехід до відкритої моделі державної політики у молодіжній сфері, в якій молодь зможе брати активну участь у прийнятті рішень, що впливають на її подальше життя.</w:t>
      </w:r>
    </w:p>
    <w:p w:rsidR="00C02ED4" w:rsidRPr="00C02ED4" w:rsidRDefault="00C02ED4" w:rsidP="00C02E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 існує цілий ряд проблем:</w:t>
      </w:r>
    </w:p>
    <w:p w:rsidR="00C02ED4" w:rsidRPr="00C02ED4" w:rsidRDefault="00C02ED4" w:rsidP="00C02ED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17"/>
      <w:bookmarkEnd w:id="3"/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 рівень участі молоді у суспільному житті, в діяльності інститутів громадянського суспільства, у тому числі молодіжних та дитячих громадських організацій, а також органах учнівського та студентського самоврядування, програмах сфери волонтерської діяльності та у процесах ухвалення рішень, що стосуються вирішення питань молоді;</w:t>
      </w:r>
    </w:p>
    <w:p w:rsidR="00C02ED4" w:rsidRPr="00C02ED4" w:rsidRDefault="00C02ED4" w:rsidP="00C02ED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 рівень поінформованості молоді, насамперед молоді з інвалідністю, про свої права, обов’язки та можливості для розвитку власного потенціалу і самореалізації;</w:t>
      </w:r>
    </w:p>
    <w:p w:rsidR="00C02ED4" w:rsidRPr="00C02ED4" w:rsidRDefault="00C02ED4" w:rsidP="00C02ED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9"/>
      <w:bookmarkEnd w:id="4"/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 активність молоді в політичному житті країни як на державному, так і на регіональному та місцевому рівні;</w:t>
      </w:r>
    </w:p>
    <w:p w:rsidR="00C02ED4" w:rsidRPr="00C02ED4" w:rsidRDefault="00C02ED4" w:rsidP="00C02ED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20"/>
      <w:bookmarkStart w:id="6" w:name="n21"/>
      <w:bookmarkStart w:id="7" w:name="n23"/>
      <w:bookmarkEnd w:id="5"/>
      <w:bookmarkEnd w:id="6"/>
      <w:bookmarkEnd w:id="7"/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 молоді до сімейного життя, відповідального ставлення молоді до планування сім’ї та власного репродуктивного здоров’я;</w:t>
      </w:r>
    </w:p>
    <w:p w:rsidR="00C02ED4" w:rsidRPr="00C02ED4" w:rsidRDefault="00C02ED4" w:rsidP="00C02ED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n24"/>
      <w:bookmarkEnd w:id="8"/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 сформовані навички здорового способу життя та розуміння важливості комплексної турботи про фізичне та психологічне благополуччя;</w:t>
      </w:r>
    </w:p>
    <w:p w:rsidR="00C02ED4" w:rsidRPr="00C02ED4" w:rsidRDefault="00C02ED4" w:rsidP="00C02ED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25"/>
      <w:bookmarkStart w:id="10" w:name="n28"/>
      <w:bookmarkEnd w:id="9"/>
      <w:bookmarkEnd w:id="10"/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 рівень компетентностей, необхідних молоді для</w:t>
      </w:r>
      <w:bookmarkStart w:id="11" w:name="n29"/>
      <w:bookmarkEnd w:id="11"/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свідомого вибору професії та кар’єрного розвитку</w:t>
      </w:r>
      <w:bookmarkStart w:id="12" w:name="n30"/>
      <w:bookmarkEnd w:id="12"/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провадження підприємницької діяльності</w:t>
      </w:r>
      <w:bookmarkStart w:id="13" w:name="n31"/>
      <w:bookmarkEnd w:id="13"/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розвитку лідерських якостей.</w:t>
      </w:r>
    </w:p>
    <w:p w:rsidR="00C02ED4" w:rsidRPr="00C02ED4" w:rsidRDefault="00C02ED4" w:rsidP="00C02E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02E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розв’язання згаданих проблем існує потреба в розробленні програми ,,Молодь Ворохтянської селищної територіальної громади” на 2024-2026 роки.</w:t>
      </w:r>
    </w:p>
    <w:p w:rsidR="00C02ED4" w:rsidRPr="00C02ED4" w:rsidRDefault="00C02ED4" w:rsidP="00C02E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иділення коштів з селищного бюджету на реалізацію Програми дозволить забезпечити:</w:t>
      </w:r>
    </w:p>
    <w:p w:rsidR="00C02ED4" w:rsidRPr="00C02ED4" w:rsidRDefault="00C02ED4" w:rsidP="00C02ED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посилення ролі та відповідального ставлення органів місцевого самоврядування та партнерських організацій до реалізації пріоритетних завдань Програми, активізувавши вертикальну і горизонтальну співпрацю, обмін досвідом між ними для самореалізації та розвитку потенціалу молоді в громаді. Це передбачатиме на місцевому рівні підвищення компетентностей молоді та спроможності інститутів громадянського суспільства у </w:t>
      </w: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молодіжній сфері, розвиток молодіжних центрів, скаутського, молодіжного та дитячого громадських рухів, сприяння утворенню і розвитку молодіжних консультативно-дорадчих органів, органів учнівського та студентського самоврядування, підготовку фахівців, які працюють з молоддю, у тому числі молодіжних працівників.</w:t>
      </w:r>
    </w:p>
    <w:p w:rsidR="00C02ED4" w:rsidRPr="00C02ED4" w:rsidRDefault="00C02ED4" w:rsidP="00C02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Програмі визначаються загальні принципи, головні напрямки та основний зміст  перспективних заходів щодо підтримки та захисту молодих громадян громади.</w:t>
      </w:r>
    </w:p>
    <w:p w:rsidR="00C02ED4" w:rsidRPr="00C02ED4" w:rsidRDefault="00C02ED4" w:rsidP="00C02E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передбачає оновлення концептуально сучасних підходів та використання широкого кола інноваційних механізмів та інструментів, що запроваджуються для роботи з молоддю Молодіжною радою при Ворохтянській селищній раді. </w:t>
      </w:r>
    </w:p>
    <w:p w:rsidR="00C02ED4" w:rsidRPr="00C02ED4" w:rsidRDefault="00C02ED4" w:rsidP="00C0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дає можливість сприянню соціальному становленню та розвитку молоді, що відповідають культурологічним орієнтаціям, особливостям, специфіці, профілю й типу організації-розробника і є актуальними в конкретних соціально-економічних умовах. </w:t>
      </w: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Мета Програми</w:t>
      </w:r>
    </w:p>
    <w:p w:rsidR="00C02ED4" w:rsidRPr="00C02ED4" w:rsidRDefault="00C02ED4" w:rsidP="00C02ED4">
      <w:pPr>
        <w:tabs>
          <w:tab w:val="left" w:pos="10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tabs>
          <w:tab w:val="left" w:pos="10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Програми є створення можливостей для самореалізації та розвитку потенціалу молоді в громаді, її участі та інтеграції у суспільне життя. </w:t>
      </w:r>
    </w:p>
    <w:p w:rsidR="00C02ED4" w:rsidRPr="00C02ED4" w:rsidRDefault="00C02ED4" w:rsidP="00C02ED4">
      <w:pPr>
        <w:tabs>
          <w:tab w:val="left" w:pos="10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Програми відповідає пріоритетним напрямкам розвитку громаді.</w:t>
      </w:r>
    </w:p>
    <w:p w:rsidR="00C02ED4" w:rsidRPr="00C02ED4" w:rsidRDefault="00C02ED4" w:rsidP="00C02ED4">
      <w:pPr>
        <w:tabs>
          <w:tab w:val="left" w:pos="10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Обґрунтування шляхів і засобів розв’язання проблеми; </w:t>
      </w: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строки та етапи виконання Програми</w:t>
      </w:r>
    </w:p>
    <w:p w:rsidR="00C02ED4" w:rsidRPr="00C02ED4" w:rsidRDefault="00C02ED4" w:rsidP="00C02E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пріоритетних завдань, визначених Програмою, здійснюватиметься шляхом: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створенню умов для розвитку спроможності інститутів громадянського суспільства для досягнення завдань Програми;</w:t>
      </w:r>
    </w:p>
    <w:p w:rsidR="00C02ED4" w:rsidRPr="00C02ED4" w:rsidRDefault="00C02ED4" w:rsidP="00C02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функціонування молодіжної ради </w:t>
      </w: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виконавчому комітеті Ворохтянської селищної ради;</w:t>
      </w:r>
    </w:p>
    <w:p w:rsidR="00C02ED4" w:rsidRPr="00C02ED4" w:rsidRDefault="00C02ED4" w:rsidP="00C02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комплексу експертно-аналітичних, організаційних, впроваджувальних і підсумкових оціночних заходів, які базуються на основі даних, структурованих за статтю, віком, місцем проживання та іншими ознаками, і передбачає аналіз становища дівчат, жінок, хлопчиків та чоловіків у суспільстві;</w:t>
      </w:r>
    </w:p>
    <w:p w:rsidR="00C02ED4" w:rsidRPr="00C02ED4" w:rsidRDefault="00C02ED4" w:rsidP="00C02E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yjcwt" w:colFirst="0" w:colLast="0"/>
      <w:bookmarkEnd w:id="14"/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і заходи Програми будуть сприяти розвитку молоді та усуненню бар’єрів, щоб жодна з її груп, незалежно від статі, віку, місця проживання, психологічних і фізичних здібностей, інвалідності та інших ознак у всіх сферах життєдіяльності не була прямо чи опосередковано виключена із суспільства та мала можливість реалізувати в Україні свій потенціал.</w:t>
      </w:r>
    </w:p>
    <w:p w:rsidR="00C02ED4" w:rsidRPr="00C02ED4" w:rsidRDefault="00C02ED4" w:rsidP="00C02E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реалізовуватиметься протягом 2024-2026 років.</w:t>
      </w:r>
    </w:p>
    <w:p w:rsidR="00C02ED4" w:rsidRPr="00C02ED4" w:rsidRDefault="00C02ED4" w:rsidP="00C02E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Перелік завдань і заходів Програми та результативні показники</w:t>
      </w:r>
    </w:p>
    <w:p w:rsidR="00C02ED4" w:rsidRPr="00C02ED4" w:rsidRDefault="00C02ED4" w:rsidP="00C02ED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раціонального використання ресурсів Програма передбачає реалізацію таких пріоритетних завдань: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ідвищення рівня компетентностей молоді;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ідвищення рівня культури </w:t>
      </w:r>
      <w:proofErr w:type="spellStart"/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волонтерства</w:t>
      </w:r>
      <w:proofErr w:type="spellEnd"/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 молоді;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ктивізація залучення молоді до процесів ухвалення рішень;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активізація залучення молоді до спортивних змагань;</w:t>
      </w:r>
    </w:p>
    <w:p w:rsidR="00C02ED4" w:rsidRPr="00C02ED4" w:rsidRDefault="00C02ED4" w:rsidP="00C0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n93"/>
      <w:bookmarkEnd w:id="15"/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змогу: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відсоток молоді, яка бере участь у суспільному житті, зменшити відсоток молоді, яка не бере жодної участі в суспільному житті; 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відсоток молоді, яка користується різними формами та знає про різні інструменти участі , що включає: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 відсотка молоді, яка має досвід волонтерської діяльності;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 відсотка молоді, яка бере участь у діяльності інститутів громадянського суспільства, у тому числі молодіжних та дитячих громадських організацій;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 відсотка молоді, яка бере участь у виборах;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збільшення відсотка молоді котра залучена до роботи молодіжної ради при </w:t>
      </w: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виконавчому комітеті Ворохтянської селищної ради</w:t>
      </w: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 відсотка молоді котра приймає участь в управлінських рішення органів місцевого самоврядування;</w:t>
      </w:r>
    </w:p>
    <w:p w:rsidR="00C02ED4" w:rsidRPr="00C02ED4" w:rsidRDefault="00C02ED4" w:rsidP="00C02E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Координація та контроль за ходом виконання Програми</w:t>
      </w: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 і контроль за ходом виконання заходів, передбачених Програмою, здійснює Відділ освіти, культури, сім’ї, молоді та спорту Ворохтянської селищної ради.</w:t>
      </w:r>
    </w:p>
    <w:p w:rsidR="00C02ED4" w:rsidRPr="00C02ED4" w:rsidRDefault="00C02ED4" w:rsidP="00C02E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Секретар ради                                                                          Ярослав БІЛОУС</w:t>
      </w:r>
    </w:p>
    <w:p w:rsidR="00C02ED4" w:rsidRPr="00C02ED4" w:rsidRDefault="00C02ED4" w:rsidP="00C02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 w:type="page"/>
      </w:r>
    </w:p>
    <w:p w:rsidR="00C02ED4" w:rsidRPr="00C02ED4" w:rsidRDefault="00C02ED4" w:rsidP="00C02ED4">
      <w:pPr>
        <w:shd w:val="clear" w:color="auto" w:fill="FBFBFB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sectPr w:rsidR="00C02ED4" w:rsidRPr="00C02ED4" w:rsidSect="002E3158">
          <w:pgSz w:w="11906" w:h="16838"/>
          <w:pgMar w:top="850" w:right="991" w:bottom="850" w:left="1560" w:header="708" w:footer="708" w:gutter="0"/>
          <w:cols w:space="708"/>
          <w:docGrid w:linePitch="360"/>
        </w:sectPr>
      </w:pPr>
    </w:p>
    <w:p w:rsidR="00C02ED4" w:rsidRPr="00C02ED4" w:rsidRDefault="00C02ED4" w:rsidP="00C02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 </w:t>
      </w:r>
      <w:r w:rsidRPr="00C02ED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2</w:t>
      </w:r>
    </w:p>
    <w:p w:rsidR="00C02ED4" w:rsidRPr="00C02ED4" w:rsidRDefault="00C02ED4" w:rsidP="00C02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ФІНАНСОВЕ ЗАБЕЗПЕЧЕННЯ</w:t>
      </w: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C02E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ПРОГРАМИ</w:t>
      </w:r>
      <w:bookmarkStart w:id="16" w:name="_Hlk144125209"/>
      <w:r w:rsidRPr="00C02E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РОЗВИТКУ МОЛОДІ </w:t>
      </w: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ВОРОХТЯНСЬКОЇ ТЕРИТОРІАЛЬНОЇ ГРОМАДИ</w:t>
      </w:r>
      <w:bookmarkEnd w:id="16"/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C02E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НА 2024-2026 РОКИ</w:t>
      </w: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Фінансове забезпечення заходів, передбачених</w:t>
      </w: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Програмою, здійснюється за рахунок коштів місцевого бюджету Ворохтянської селищної територіальної громади.</w:t>
      </w: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Орієнтовний обсяг ресурсів, які планується залучити на виконання Програми, складає:</w:t>
      </w: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487" w:tblpY="-17"/>
        <w:tblW w:w="12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142"/>
        <w:gridCol w:w="2508"/>
        <w:gridCol w:w="2811"/>
        <w:gridCol w:w="2426"/>
      </w:tblGrid>
      <w:tr w:rsidR="00C02ED4" w:rsidRPr="00C02ED4" w:rsidTr="00963F40">
        <w:trPr>
          <w:trHeight w:val="570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Джерела фінансування</w:t>
            </w: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Обсяги фінансування, всього, тис. грн.</w:t>
            </w:r>
          </w:p>
        </w:tc>
        <w:tc>
          <w:tcPr>
            <w:tcW w:w="774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 тому числі</w:t>
            </w:r>
          </w:p>
        </w:tc>
      </w:tr>
      <w:tr w:rsidR="00C02ED4" w:rsidRPr="00C02ED4" w:rsidTr="00963F40">
        <w:trPr>
          <w:trHeight w:val="380"/>
        </w:trPr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2024 рік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2025 рік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2026 рік</w:t>
            </w:r>
          </w:p>
        </w:tc>
      </w:tr>
      <w:tr w:rsidR="00C02ED4" w:rsidRPr="00C02ED4" w:rsidTr="00963F40">
        <w:trPr>
          <w:trHeight w:val="948"/>
        </w:trPr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Місцевий бюджет Ворохтянської</w:t>
            </w:r>
          </w:p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територіальної громади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885,0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260,0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295,0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330,0</w:t>
            </w:r>
          </w:p>
        </w:tc>
      </w:tr>
    </w:tbl>
    <w:p w:rsidR="00C02ED4" w:rsidRPr="00C02ED4" w:rsidRDefault="00C02ED4" w:rsidP="00C02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02ED4" w:rsidRPr="00C02ED4" w:rsidRDefault="00C02ED4" w:rsidP="00C02ED4">
      <w:pPr>
        <w:tabs>
          <w:tab w:val="left" w:pos="567"/>
          <w:tab w:val="center" w:pos="7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Секретар ради                                                                                                                                                       Ярослав БІЛОУС</w:t>
      </w:r>
    </w:p>
    <w:p w:rsidR="00C02ED4" w:rsidRPr="00C02ED4" w:rsidRDefault="00C02ED4" w:rsidP="00C02ED4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D4" w:rsidRPr="00C02ED4" w:rsidRDefault="00C02ED4" w:rsidP="00C02ED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2ED4" w:rsidRPr="00C02ED4" w:rsidSect="002E3158">
          <w:headerReference w:type="even" r:id="rId9"/>
          <w:pgSz w:w="16838" w:h="11906" w:orient="landscape"/>
          <w:pgMar w:top="851" w:right="993" w:bottom="707" w:left="1134" w:header="709" w:footer="709" w:gutter="0"/>
          <w:cols w:space="708"/>
          <w:titlePg/>
          <w:docGrid w:linePitch="360"/>
        </w:sectPr>
      </w:pPr>
    </w:p>
    <w:p w:rsid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sectPr w:rsidR="00C02ED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D0B7F" w:rsidRPr="00C02ED4" w:rsidRDefault="009D0B7F" w:rsidP="009D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lastRenderedPageBreak/>
        <w:t>Додаток 3</w:t>
      </w:r>
    </w:p>
    <w:p w:rsidR="00C02ED4" w:rsidRPr="00C02ED4" w:rsidRDefault="00C02ED4" w:rsidP="00C0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ЗАХОДИ ЗАБЕЗПЕЧЕННЯ ВИКОНАННЯ</w:t>
      </w:r>
    </w:p>
    <w:p w:rsidR="00C02ED4" w:rsidRPr="00C02ED4" w:rsidRDefault="00C02ED4" w:rsidP="00C02E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02E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ПРОГРАМИ РОЗВИТКУ МОЛОДІ ВОРОХТЯНСЬКОЇ ТЕРИТОРІАЛЬНОЇ ГРОМАДИ НА 2024-2026 роки </w:t>
      </w:r>
    </w:p>
    <w:p w:rsidR="00C02ED4" w:rsidRPr="00C02ED4" w:rsidRDefault="00C02ED4" w:rsidP="00C02E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44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55"/>
        <w:gridCol w:w="1482"/>
        <w:gridCol w:w="2127"/>
        <w:gridCol w:w="1012"/>
        <w:gridCol w:w="2451"/>
        <w:gridCol w:w="2255"/>
        <w:gridCol w:w="864"/>
        <w:gridCol w:w="865"/>
        <w:gridCol w:w="865"/>
        <w:gridCol w:w="38"/>
        <w:gridCol w:w="2954"/>
        <w:gridCol w:w="76"/>
      </w:tblGrid>
      <w:tr w:rsidR="00C02ED4" w:rsidRPr="00C02ED4" w:rsidTr="009D0B7F">
        <w:trPr>
          <w:cantSplit/>
          <w:trHeight w:val="88"/>
          <w:tblHeader/>
        </w:trPr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Строк </w:t>
            </w:r>
            <w:proofErr w:type="spellStart"/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виконан-ня</w:t>
            </w:r>
            <w:proofErr w:type="spellEnd"/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заходу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Джерела </w:t>
            </w:r>
            <w:proofErr w:type="spellStart"/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фінансуван-ня</w:t>
            </w:r>
            <w:proofErr w:type="spellEnd"/>
          </w:p>
        </w:tc>
        <w:tc>
          <w:tcPr>
            <w:tcW w:w="263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Очікуваний результат – диференційовано з розбивкою за роками</w:t>
            </w:r>
          </w:p>
        </w:tc>
      </w:tr>
      <w:tr w:rsidR="00C02ED4" w:rsidRPr="00C02ED4" w:rsidTr="009D0B7F">
        <w:trPr>
          <w:cantSplit/>
          <w:trHeight w:val="250"/>
          <w:tblHeader/>
        </w:trPr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2025 рік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2026 рік</w:t>
            </w:r>
          </w:p>
        </w:tc>
        <w:tc>
          <w:tcPr>
            <w:tcW w:w="306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C02ED4" w:rsidRPr="00C02ED4" w:rsidTr="009D0B7F">
        <w:trPr>
          <w:trHeight w:val="6053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Підвищення рівня </w:t>
            </w:r>
            <w:proofErr w:type="spellStart"/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компетентнос-тей</w:t>
            </w:r>
            <w:proofErr w:type="spellEnd"/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молоді, у тому числі громадянських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проведення за організації Молодіжної ради акцій, ігор, конкурсів, засідань за круглим столом, дебатів, семінарів, зборів-походів, семінарів-тренінгів, тренінгів, олімпіад, інтернет-олімпіад, змагань (у тому числі комп’ютерних), зборів, конференцій, форумів, пленерів, наметових таборів, марафонів, походів, концертів та інших заходів; видання інформаційних і методичних матеріалів та виготовлення і розміщення соціальних фільмів, роликів та соціальної реклами з метою: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2024-2026 роки</w:t>
            </w: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освіти, культури, сім’ї, молоді та спорту Ворохтянської селищної ради</w:t>
            </w:r>
            <w:r w:rsidRPr="00C0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Молодіжна рада при виконавчому комітеті Ворохтянської селищної ради. </w:t>
            </w:r>
          </w:p>
        </w:tc>
        <w:tc>
          <w:tcPr>
            <w:tcW w:w="2255" w:type="dxa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Селищний бюджет</w:t>
            </w:r>
          </w:p>
        </w:tc>
        <w:tc>
          <w:tcPr>
            <w:tcW w:w="864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40,0</w:t>
            </w:r>
          </w:p>
        </w:tc>
        <w:tc>
          <w:tcPr>
            <w:tcW w:w="86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45,0</w:t>
            </w:r>
          </w:p>
        </w:tc>
        <w:tc>
          <w:tcPr>
            <w:tcW w:w="865" w:type="dxa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щороку заходів з підвищення рівня компетентностей молоді із залученням:</w:t>
            </w:r>
          </w:p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році </w:t>
            </w: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 осіб,</w:t>
            </w:r>
          </w:p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році </w:t>
            </w: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 осіб,</w:t>
            </w:r>
          </w:p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році </w:t>
            </w: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 осіб,</w:t>
            </w:r>
          </w:p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підвищення рівня громадянських компетентностей серед молоді, у тому числі щодо розвитку лідерства, утвердження принципів доброчесності та антикорупційних принципів, відповідального ставлення до навколишнього природнього середовища</w:t>
            </w: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2024-2026 роки</w:t>
            </w: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Селищний бюджет</w:t>
            </w:r>
          </w:p>
        </w:tc>
        <w:tc>
          <w:tcPr>
            <w:tcW w:w="864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8" w:type="dxa"/>
            <w:gridSpan w:val="3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щороку  заходів з підвищення рівня компетентностей молоді із залученням:</w:t>
            </w:r>
          </w:p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році </w:t>
            </w: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 осіб,</w:t>
            </w:r>
          </w:p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році </w:t>
            </w: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 осіб,</w:t>
            </w:r>
          </w:p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році </w:t>
            </w: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 осіб,</w:t>
            </w:r>
          </w:p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shd w:val="clear" w:color="auto" w:fill="auto"/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в закладах культури із залученням дітей та молоді заходів, спрямованих на популяризацію національної духовно-культурної спадщини, підвищення рівня знань про видатних особистостей українського державотворення</w:t>
            </w: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Селищний бюджет</w:t>
            </w:r>
          </w:p>
        </w:tc>
        <w:tc>
          <w:tcPr>
            <w:tcW w:w="864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</w:tcPr>
          <w:p w:rsidR="00C02ED4" w:rsidRPr="00C02ED4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8" w:type="dxa"/>
            <w:gridSpan w:val="3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>Підвищення рівня зацікавленості та обізнаності молоді щодо духовно – культурної спадщини України та рідного краю</w:t>
            </w: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Реалізація проектів (заходів) у сфері молодіжної політики та підтримки творчої, ініціативної, обдарованої молоді, розроблених молодіжними громадськими організаціями</w:t>
            </w: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Селищний бюджет</w:t>
            </w:r>
          </w:p>
        </w:tc>
        <w:tc>
          <w:tcPr>
            <w:tcW w:w="864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8" w:type="dxa"/>
            <w:gridSpan w:val="3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>Підтримка ініціативної, обдарованої молоді</w:t>
            </w: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місцевих тематичних інформаційних, навчально-виховних, культурно-мистецьких, інформаційно-просвітницьких та інших заходів.</w:t>
            </w: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Селищний бюджет</w:t>
            </w:r>
          </w:p>
        </w:tc>
        <w:tc>
          <w:tcPr>
            <w:tcW w:w="864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8" w:type="dxa"/>
            <w:gridSpan w:val="3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>Збереження та шанування національної пам’яті, духовно – культурної спадщини України</w:t>
            </w: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Благодійний збір коштів. Активізація та залучення молоді з метою підвищення волонтерських компетентностей.</w:t>
            </w:r>
          </w:p>
        </w:tc>
        <w:tc>
          <w:tcPr>
            <w:tcW w:w="2127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та проведення благодійних, ярмарків, аукціонів та інших благодійних заходів.</w:t>
            </w: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Молодіжна рада при виконавчому комітеті Ворохтянської селищної ради.</w:t>
            </w: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4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150,0</w:t>
            </w:r>
          </w:p>
        </w:tc>
        <w:tc>
          <w:tcPr>
            <w:tcW w:w="86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155,0</w:t>
            </w:r>
          </w:p>
        </w:tc>
        <w:tc>
          <w:tcPr>
            <w:tcW w:w="865" w:type="dxa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160,0</w:t>
            </w:r>
          </w:p>
        </w:tc>
        <w:tc>
          <w:tcPr>
            <w:tcW w:w="3068" w:type="dxa"/>
            <w:gridSpan w:val="3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>Збір коштів на підтримку ЗСУ, дітей сиріт та інших нагальних проблем в громаді. Підвищення  волонтерських та організаційних компетентностей серед молоді.</w:t>
            </w: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3.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Активізація залучення молоді до процесів ухвалення рішень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1) проведення у громаді акцій, конкурсів, засідань за круглим столом, дебатів, семінарів, семінарів-тренінгів, тренінгів, конференцій, форумів та інших заходів; видання інформаційних та методичних матеріалів та виготовлення і розміщення соціальних роликів та реклами з метою: розвитку компетентностей</w:t>
            </w:r>
          </w:p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представників молодіжних органів, органів учнівського та студентського самоврядування серед закладів освіти Ворохтянської ТГ</w:t>
            </w: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2024-2026 роки</w:t>
            </w: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освіти, культури, сім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ї, молоді та спорту Ворохтянської селищної ради.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Молодіжна рада при виконавчому комітеті Ворохтянської селищної ради.</w:t>
            </w: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Селищний 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щороку  заходів з підвищення компетенції  представників молодіжних консультативно-дорадчих органів, органів учнівського та студентського самоврядування, з залученням:</w:t>
            </w:r>
          </w:p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2024 році </w:t>
            </w: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–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155 осіб,</w:t>
            </w:r>
          </w:p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2025 році </w:t>
            </w: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–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 осіб,</w:t>
            </w:r>
          </w:p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2026 році </w:t>
            </w: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–</w:t>
            </w: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165 осіб,</w:t>
            </w:r>
          </w:p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конкурсів на визначення кращих виконавців, пісень, із врученням призу у вигляді коштів. Проведення конкурсу із виготовлення бренду Ворохтянської ТГ. Проведення конкурсу на розроблені молоддю </w:t>
            </w:r>
            <w:proofErr w:type="spellStart"/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проєкти</w:t>
            </w:r>
            <w:proofErr w:type="spellEnd"/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благоустрою, технічної документації. </w:t>
            </w: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2024-2026 роки</w:t>
            </w: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Відділ освіти, культури, сім’ї, молоді та спорту Ворохтянської селищної ради. Молодіжна рада при виконавчому комітеті Ворохтянської селищної ради.</w:t>
            </w: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Селищний 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щороку  заходів з підвищення компетенції  представників молодіжних консультативно-дорадчих органів, органів учнівського самоврядування, з залученням молоді громади для участі у конкурсах та змаганнях:</w:t>
            </w:r>
          </w:p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</w:rPr>
              <w:t>Підтримка ініціативної, обдарованої молоді</w:t>
            </w: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 xml:space="preserve">4.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Інформаційне забезпечення сфери розвитку молодіжної політики та нагородження молоді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Виготовлення інформаційно-рекламних і методичних матеріалів з розвитку молодіжної політики, закупівля нагород: грамот, подяк, рамок. </w:t>
            </w: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Відділ освіти, культури, сім’ї, молоді та спорту Ворохтянської селищної ради. Молодіжна рада при виконавчому комітеті Ворохтянської селищної ради.</w:t>
            </w: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Селищний 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Виготовлення та розповсюдження різноформатних продуктів серед молоді на заходах, тренінгах, турнірах. Нагородження учасників змагань, турнірів, тощо. </w:t>
            </w: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Постійне висвітлення в місцевих засобах масової інформації матеріалів щодо розвитку в громаді молодіжної політики </w:t>
            </w: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Молодіжна рада при виконавчому комітеті Ворохтянської селищної ради.</w:t>
            </w: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Селищний 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Підвищення рівня обізнаності населення щодо роботи, що здійснюється в громаді у напрямку молодіжної політики в  громаді</w:t>
            </w: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Забезпечення функціонування молодіжної ради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1) сприяння забезпечення молодіжної ради необхідними канцтоварами, оргтехнікою, меблями для роботи із молоддю, та залученні молоді до участі в управлінських рішеннях. Квіти, подарунки, лампадки. </w:t>
            </w: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2024-2026 роки</w:t>
            </w: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Відділ освіти, культури, сім’ї, молоді та спорту Ворохтянської селищної ради. Молодіжна рада при виконавчому комітеті Ворохтянської селищної ради.</w:t>
            </w: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Селищний 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залучення щороку, більше активної молоді до участі у прийнятті управлінських рішень. Вшанування пам’яті Захисників України. </w:t>
            </w: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6.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Логістичні витрати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Компенсування логістичних витрат, залученим спікерам, тренерам та іншим спеціалістам. </w:t>
            </w: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2024-2026 роки</w:t>
            </w: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Відділ освіти, культури, сім’ї, молоді та спорту Ворохтянської селищної ради. Молодіжна рада при виконавчому комітеті Ворохтянської селищної ради.</w:t>
            </w: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Селищний 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Участь представників Молодіжної ради при виконавчому комітеті Ворохтянської селищної ради у виїзних засіданнях, конкурсах, змаганнях, </w:t>
            </w:r>
            <w:proofErr w:type="spellStart"/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спартакіадах</w:t>
            </w:r>
            <w:proofErr w:type="spellEnd"/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, турнірах. </w:t>
            </w:r>
          </w:p>
        </w:tc>
      </w:tr>
      <w:tr w:rsidR="00C02ED4" w:rsidRPr="00C02ED4" w:rsidTr="009D0B7F">
        <w:trPr>
          <w:trHeight w:val="88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Разом за Програмою</w:t>
            </w:r>
          </w:p>
        </w:tc>
        <w:tc>
          <w:tcPr>
            <w:tcW w:w="2255" w:type="dxa"/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260,0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295,0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330,0</w:t>
            </w: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</w:tr>
      <w:tr w:rsidR="00C02ED4" w:rsidRPr="00C02ED4" w:rsidTr="009D0B7F">
        <w:trPr>
          <w:trHeight w:val="262"/>
          <w:tblHeader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12" w:type="dxa"/>
            <w:tcBorders>
              <w:bottom w:val="single" w:sz="6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1" w:type="dxa"/>
            <w:tcBorders>
              <w:bottom w:val="single" w:sz="6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кошти селищний бюджет</w:t>
            </w:r>
          </w:p>
        </w:tc>
        <w:tc>
          <w:tcPr>
            <w:tcW w:w="2255" w:type="dxa"/>
            <w:tcBorders>
              <w:bottom w:val="single" w:sz="6" w:space="0" w:color="auto"/>
            </w:tcBorders>
            <w:shd w:val="clear" w:color="auto" w:fill="auto"/>
          </w:tcPr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ED4" w:rsidRPr="00C02ED4" w:rsidRDefault="00C02ED4" w:rsidP="00C02ED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</w:tr>
      <w:tr w:rsidR="00C02ED4" w:rsidRPr="00C02ED4" w:rsidTr="009D0B7F">
        <w:trPr>
          <w:gridAfter w:val="1"/>
          <w:wAfter w:w="76" w:type="dxa"/>
          <w:trHeight w:val="262"/>
          <w:tblHeader/>
        </w:trPr>
        <w:tc>
          <w:tcPr>
            <w:tcW w:w="1556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ED4" w:rsidRPr="00C02ED4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C02ED4" w:rsidRPr="00C02ED4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C02ED4" w:rsidRPr="00C02ED4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Секретар ради                                                                                                                                    Ярослав БІЛОУС</w:t>
            </w:r>
          </w:p>
        </w:tc>
      </w:tr>
    </w:tbl>
    <w:p w:rsidR="001B5B48" w:rsidRDefault="001B5B48" w:rsidP="009D0B7F"/>
    <w:sectPr w:rsidR="001B5B48" w:rsidSect="009D0B7F">
      <w:pgSz w:w="16838" w:h="11906" w:orient="landscape"/>
      <w:pgMar w:top="1418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BC" w:rsidRDefault="00CF7CBC" w:rsidP="009D0B7F">
      <w:pPr>
        <w:spacing w:after="0" w:line="240" w:lineRule="auto"/>
      </w:pPr>
      <w:r>
        <w:separator/>
      </w:r>
    </w:p>
  </w:endnote>
  <w:endnote w:type="continuationSeparator" w:id="0">
    <w:p w:rsidR="00CF7CBC" w:rsidRDefault="00CF7CBC" w:rsidP="009D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BC" w:rsidRDefault="00CF7CBC" w:rsidP="009D0B7F">
      <w:pPr>
        <w:spacing w:after="0" w:line="240" w:lineRule="auto"/>
      </w:pPr>
      <w:r>
        <w:separator/>
      </w:r>
    </w:p>
  </w:footnote>
  <w:footnote w:type="continuationSeparator" w:id="0">
    <w:p w:rsidR="00CF7CBC" w:rsidRDefault="00CF7CBC" w:rsidP="009D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D4" w:rsidRDefault="00C02ED4" w:rsidP="002E31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2ED4" w:rsidRDefault="00C02E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AFF"/>
    <w:multiLevelType w:val="hybridMultilevel"/>
    <w:tmpl w:val="154ED974"/>
    <w:lvl w:ilvl="0" w:tplc="E4A4F13C">
      <w:start w:val="20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D4"/>
    <w:rsid w:val="00004B05"/>
    <w:rsid w:val="00014E51"/>
    <w:rsid w:val="0002169C"/>
    <w:rsid w:val="00033C9D"/>
    <w:rsid w:val="00077205"/>
    <w:rsid w:val="0009527D"/>
    <w:rsid w:val="000A4961"/>
    <w:rsid w:val="000B48FD"/>
    <w:rsid w:val="000B49E9"/>
    <w:rsid w:val="000C5A12"/>
    <w:rsid w:val="000E0B3B"/>
    <w:rsid w:val="000E26FC"/>
    <w:rsid w:val="00107C45"/>
    <w:rsid w:val="00112B15"/>
    <w:rsid w:val="00112B2E"/>
    <w:rsid w:val="0017246F"/>
    <w:rsid w:val="00172D21"/>
    <w:rsid w:val="001828C5"/>
    <w:rsid w:val="001B5B48"/>
    <w:rsid w:val="001C1C67"/>
    <w:rsid w:val="001C436B"/>
    <w:rsid w:val="001D1672"/>
    <w:rsid w:val="001F4C2F"/>
    <w:rsid w:val="001F752D"/>
    <w:rsid w:val="00220797"/>
    <w:rsid w:val="002917C6"/>
    <w:rsid w:val="002A10AA"/>
    <w:rsid w:val="002E3457"/>
    <w:rsid w:val="003317CE"/>
    <w:rsid w:val="003325FF"/>
    <w:rsid w:val="00344CB1"/>
    <w:rsid w:val="00357641"/>
    <w:rsid w:val="00363E76"/>
    <w:rsid w:val="003B0A76"/>
    <w:rsid w:val="003C5969"/>
    <w:rsid w:val="003C6AAB"/>
    <w:rsid w:val="003E378E"/>
    <w:rsid w:val="003E3D93"/>
    <w:rsid w:val="00461B2A"/>
    <w:rsid w:val="004718DB"/>
    <w:rsid w:val="0047408A"/>
    <w:rsid w:val="00481A41"/>
    <w:rsid w:val="00491B44"/>
    <w:rsid w:val="004935FA"/>
    <w:rsid w:val="00494AD2"/>
    <w:rsid w:val="004A40C4"/>
    <w:rsid w:val="004B75DC"/>
    <w:rsid w:val="004B7AAA"/>
    <w:rsid w:val="004D0913"/>
    <w:rsid w:val="004E1AA4"/>
    <w:rsid w:val="0050393C"/>
    <w:rsid w:val="00503A21"/>
    <w:rsid w:val="00515513"/>
    <w:rsid w:val="0051551C"/>
    <w:rsid w:val="00525EC3"/>
    <w:rsid w:val="005351C0"/>
    <w:rsid w:val="00542E94"/>
    <w:rsid w:val="005433C0"/>
    <w:rsid w:val="00550108"/>
    <w:rsid w:val="0057728C"/>
    <w:rsid w:val="00586701"/>
    <w:rsid w:val="005B653B"/>
    <w:rsid w:val="005C22A8"/>
    <w:rsid w:val="005E51C3"/>
    <w:rsid w:val="0061634E"/>
    <w:rsid w:val="0061715B"/>
    <w:rsid w:val="00623E4F"/>
    <w:rsid w:val="006509BC"/>
    <w:rsid w:val="00652BDC"/>
    <w:rsid w:val="00653B01"/>
    <w:rsid w:val="0066419F"/>
    <w:rsid w:val="006819EC"/>
    <w:rsid w:val="006828A3"/>
    <w:rsid w:val="006831D8"/>
    <w:rsid w:val="006B15C9"/>
    <w:rsid w:val="006C07B2"/>
    <w:rsid w:val="006E527A"/>
    <w:rsid w:val="006F12AE"/>
    <w:rsid w:val="00703EC9"/>
    <w:rsid w:val="007115E0"/>
    <w:rsid w:val="007159EE"/>
    <w:rsid w:val="00737644"/>
    <w:rsid w:val="007422A6"/>
    <w:rsid w:val="007651DE"/>
    <w:rsid w:val="007B6519"/>
    <w:rsid w:val="007C5688"/>
    <w:rsid w:val="007D326C"/>
    <w:rsid w:val="007F5A6A"/>
    <w:rsid w:val="00807B53"/>
    <w:rsid w:val="00814511"/>
    <w:rsid w:val="00815758"/>
    <w:rsid w:val="0082301C"/>
    <w:rsid w:val="00831E40"/>
    <w:rsid w:val="00835674"/>
    <w:rsid w:val="008556B3"/>
    <w:rsid w:val="00894CE7"/>
    <w:rsid w:val="008B73C3"/>
    <w:rsid w:val="00923959"/>
    <w:rsid w:val="00932206"/>
    <w:rsid w:val="00936B37"/>
    <w:rsid w:val="00942A6F"/>
    <w:rsid w:val="00945FC2"/>
    <w:rsid w:val="00951EAC"/>
    <w:rsid w:val="00984207"/>
    <w:rsid w:val="0099026F"/>
    <w:rsid w:val="009B616E"/>
    <w:rsid w:val="009C328E"/>
    <w:rsid w:val="009D0B7F"/>
    <w:rsid w:val="009E0514"/>
    <w:rsid w:val="009E133C"/>
    <w:rsid w:val="009E2A05"/>
    <w:rsid w:val="00A00856"/>
    <w:rsid w:val="00A02873"/>
    <w:rsid w:val="00A10D14"/>
    <w:rsid w:val="00A1258E"/>
    <w:rsid w:val="00A24A1D"/>
    <w:rsid w:val="00A47892"/>
    <w:rsid w:val="00A501C3"/>
    <w:rsid w:val="00A50DCE"/>
    <w:rsid w:val="00A51EAD"/>
    <w:rsid w:val="00A6383B"/>
    <w:rsid w:val="00A77D67"/>
    <w:rsid w:val="00A96F39"/>
    <w:rsid w:val="00AA73A7"/>
    <w:rsid w:val="00AB4F27"/>
    <w:rsid w:val="00AC1428"/>
    <w:rsid w:val="00AD205A"/>
    <w:rsid w:val="00AD79A5"/>
    <w:rsid w:val="00AE55AF"/>
    <w:rsid w:val="00B00802"/>
    <w:rsid w:val="00B161C9"/>
    <w:rsid w:val="00B17C8A"/>
    <w:rsid w:val="00B2474B"/>
    <w:rsid w:val="00B32638"/>
    <w:rsid w:val="00B35C45"/>
    <w:rsid w:val="00B45BBD"/>
    <w:rsid w:val="00B612B9"/>
    <w:rsid w:val="00B96964"/>
    <w:rsid w:val="00BA4FED"/>
    <w:rsid w:val="00BD5A86"/>
    <w:rsid w:val="00BD674D"/>
    <w:rsid w:val="00BE596B"/>
    <w:rsid w:val="00BE5E9D"/>
    <w:rsid w:val="00BF34BF"/>
    <w:rsid w:val="00BF67F3"/>
    <w:rsid w:val="00C02ED4"/>
    <w:rsid w:val="00C15756"/>
    <w:rsid w:val="00C36AEC"/>
    <w:rsid w:val="00C43C5A"/>
    <w:rsid w:val="00C662CC"/>
    <w:rsid w:val="00C81C09"/>
    <w:rsid w:val="00CA4871"/>
    <w:rsid w:val="00CB11F1"/>
    <w:rsid w:val="00CB5B07"/>
    <w:rsid w:val="00CC5BC5"/>
    <w:rsid w:val="00CD1567"/>
    <w:rsid w:val="00CE4966"/>
    <w:rsid w:val="00CF56EE"/>
    <w:rsid w:val="00CF7CBC"/>
    <w:rsid w:val="00D03815"/>
    <w:rsid w:val="00D10705"/>
    <w:rsid w:val="00D209B6"/>
    <w:rsid w:val="00D629DD"/>
    <w:rsid w:val="00D85AD5"/>
    <w:rsid w:val="00D9049D"/>
    <w:rsid w:val="00DA4D05"/>
    <w:rsid w:val="00DB1FC3"/>
    <w:rsid w:val="00DB58DD"/>
    <w:rsid w:val="00DC390B"/>
    <w:rsid w:val="00DC51C1"/>
    <w:rsid w:val="00DD149D"/>
    <w:rsid w:val="00DD5492"/>
    <w:rsid w:val="00DE008B"/>
    <w:rsid w:val="00E05169"/>
    <w:rsid w:val="00E05A82"/>
    <w:rsid w:val="00E20DD2"/>
    <w:rsid w:val="00E4023F"/>
    <w:rsid w:val="00E41B2B"/>
    <w:rsid w:val="00E421D8"/>
    <w:rsid w:val="00E4485B"/>
    <w:rsid w:val="00E53A76"/>
    <w:rsid w:val="00E576E9"/>
    <w:rsid w:val="00E578F7"/>
    <w:rsid w:val="00E96413"/>
    <w:rsid w:val="00EA11FE"/>
    <w:rsid w:val="00EA64C6"/>
    <w:rsid w:val="00EC04DB"/>
    <w:rsid w:val="00EC442B"/>
    <w:rsid w:val="00EE3155"/>
    <w:rsid w:val="00F03C33"/>
    <w:rsid w:val="00F11C12"/>
    <w:rsid w:val="00F1566A"/>
    <w:rsid w:val="00F273A8"/>
    <w:rsid w:val="00F35CF8"/>
    <w:rsid w:val="00F43252"/>
    <w:rsid w:val="00F47069"/>
    <w:rsid w:val="00F65BC4"/>
    <w:rsid w:val="00F835F6"/>
    <w:rsid w:val="00F83C87"/>
    <w:rsid w:val="00F85576"/>
    <w:rsid w:val="00F872FC"/>
    <w:rsid w:val="00F90488"/>
    <w:rsid w:val="00FF617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2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2ED4"/>
  </w:style>
  <w:style w:type="paragraph" w:styleId="a5">
    <w:name w:val="header"/>
    <w:basedOn w:val="a"/>
    <w:link w:val="a6"/>
    <w:uiPriority w:val="99"/>
    <w:unhideWhenUsed/>
    <w:rsid w:val="00C02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D4"/>
  </w:style>
  <w:style w:type="character" w:styleId="a7">
    <w:name w:val="page number"/>
    <w:rsid w:val="00C02ED4"/>
  </w:style>
  <w:style w:type="paragraph" w:styleId="a8">
    <w:name w:val="Balloon Text"/>
    <w:basedOn w:val="a"/>
    <w:link w:val="a9"/>
    <w:uiPriority w:val="99"/>
    <w:semiHidden/>
    <w:unhideWhenUsed/>
    <w:rsid w:val="00C0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2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2ED4"/>
  </w:style>
  <w:style w:type="paragraph" w:styleId="a5">
    <w:name w:val="header"/>
    <w:basedOn w:val="a"/>
    <w:link w:val="a6"/>
    <w:uiPriority w:val="99"/>
    <w:unhideWhenUsed/>
    <w:rsid w:val="00C02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D4"/>
  </w:style>
  <w:style w:type="character" w:styleId="a7">
    <w:name w:val="page number"/>
    <w:rsid w:val="00C02ED4"/>
  </w:style>
  <w:style w:type="paragraph" w:styleId="a8">
    <w:name w:val="Balloon Text"/>
    <w:basedOn w:val="a"/>
    <w:link w:val="a9"/>
    <w:uiPriority w:val="99"/>
    <w:semiHidden/>
    <w:unhideWhenUsed/>
    <w:rsid w:val="00C0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10257</Words>
  <Characters>5848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Стефурак</cp:lastModifiedBy>
  <cp:revision>3</cp:revision>
  <dcterms:created xsi:type="dcterms:W3CDTF">2023-12-22T09:53:00Z</dcterms:created>
  <dcterms:modified xsi:type="dcterms:W3CDTF">2024-01-04T14:01:00Z</dcterms:modified>
</cp:coreProperties>
</file>