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F6" w:rsidRPr="00DA2336" w:rsidRDefault="00E31CF6" w:rsidP="00E31CF6">
      <w:pPr>
        <w:shd w:val="clear" w:color="auto" w:fill="FFFFFF"/>
        <w:ind w:right="5318"/>
        <w:rPr>
          <w:rFonts w:eastAsia="Times New Roman"/>
          <w:b/>
          <w:bCs/>
          <w:sz w:val="28"/>
          <w:szCs w:val="28"/>
          <w:lang w:val="uk-UA"/>
        </w:rPr>
      </w:pPr>
    </w:p>
    <w:p w:rsidR="00854970" w:rsidRPr="00DA2336" w:rsidRDefault="00854970" w:rsidP="00854970">
      <w:pPr>
        <w:widowControl w:val="0"/>
        <w:tabs>
          <w:tab w:val="left" w:pos="9214"/>
        </w:tabs>
        <w:autoSpaceDE w:val="0"/>
        <w:autoSpaceDN w:val="0"/>
        <w:adjustRightInd w:val="0"/>
        <w:jc w:val="center"/>
        <w:rPr>
          <w:rFonts w:eastAsia="Times New Roman"/>
          <w:snapToGrid w:val="0"/>
          <w:sz w:val="28"/>
          <w:szCs w:val="28"/>
          <w:lang w:val="uk-UA" w:eastAsia="uk-UA"/>
        </w:rPr>
      </w:pPr>
      <w:r w:rsidRPr="00DA2336">
        <w:rPr>
          <w:rFonts w:eastAsia="Times New Roman"/>
          <w:noProof/>
          <w:sz w:val="28"/>
          <w:szCs w:val="28"/>
          <w:lang w:val="uk-UA" w:eastAsia="uk-UA"/>
        </w:rPr>
        <w:drawing>
          <wp:inline distT="0" distB="0" distL="0" distR="0" wp14:anchorId="68F46C83" wp14:editId="03F3D149">
            <wp:extent cx="46672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blipFill dpi="0" rotWithShape="0">
                      <a:blip/>
                      <a:srcRect/>
                      <a:stretch>
                        <a:fillRect/>
                      </a:stretch>
                    </a:blipFill>
                    <a:ln>
                      <a:noFill/>
                    </a:ln>
                  </pic:spPr>
                </pic:pic>
              </a:graphicData>
            </a:graphic>
          </wp:inline>
        </w:drawing>
      </w:r>
    </w:p>
    <w:p w:rsidR="00854970" w:rsidRPr="00DA2336" w:rsidRDefault="00854970" w:rsidP="00854970">
      <w:pPr>
        <w:widowControl w:val="0"/>
        <w:tabs>
          <w:tab w:val="left" w:pos="9214"/>
        </w:tabs>
        <w:autoSpaceDE w:val="0"/>
        <w:autoSpaceDN w:val="0"/>
        <w:adjustRightInd w:val="0"/>
        <w:jc w:val="center"/>
        <w:rPr>
          <w:rFonts w:eastAsia="Times New Roman"/>
          <w:b/>
          <w:bCs/>
          <w:snapToGrid w:val="0"/>
          <w:sz w:val="28"/>
          <w:szCs w:val="28"/>
          <w:lang w:val="uk-UA" w:eastAsia="uk-UA"/>
        </w:rPr>
      </w:pPr>
      <w:r w:rsidRPr="00DA2336">
        <w:rPr>
          <w:rFonts w:eastAsia="Times New Roman"/>
          <w:b/>
          <w:bCs/>
          <w:snapToGrid w:val="0"/>
          <w:sz w:val="28"/>
          <w:szCs w:val="28"/>
          <w:lang w:val="uk-UA" w:eastAsia="uk-UA"/>
        </w:rPr>
        <w:t>УКРАЇНА</w:t>
      </w:r>
    </w:p>
    <w:p w:rsidR="00854970" w:rsidRPr="00DA2336" w:rsidRDefault="00854970" w:rsidP="00854970">
      <w:pPr>
        <w:widowControl w:val="0"/>
        <w:tabs>
          <w:tab w:val="left" w:leader="underscore" w:pos="8240"/>
          <w:tab w:val="left" w:pos="9214"/>
        </w:tabs>
        <w:autoSpaceDE w:val="0"/>
        <w:autoSpaceDN w:val="0"/>
        <w:adjustRightInd w:val="0"/>
        <w:spacing w:before="57"/>
        <w:jc w:val="center"/>
        <w:rPr>
          <w:rFonts w:eastAsia="Times New Roman"/>
          <w:b/>
          <w:bCs/>
          <w:snapToGrid w:val="0"/>
          <w:sz w:val="28"/>
          <w:szCs w:val="28"/>
          <w:lang w:val="uk-UA" w:eastAsia="uk-UA"/>
        </w:rPr>
      </w:pPr>
      <w:r w:rsidRPr="00DA2336">
        <w:rPr>
          <w:rFonts w:eastAsia="Times New Roman"/>
          <w:b/>
          <w:snapToGrid w:val="0"/>
          <w:sz w:val="28"/>
          <w:szCs w:val="28"/>
          <w:lang w:val="uk-UA" w:eastAsia="uk-UA"/>
        </w:rPr>
        <w:t>ВОРОХТЯНСЬКА СЕЛИЩНА РАДА</w:t>
      </w:r>
    </w:p>
    <w:p w:rsidR="00854970" w:rsidRPr="00DA2336" w:rsidRDefault="00854970" w:rsidP="00854970">
      <w:pPr>
        <w:widowControl w:val="0"/>
        <w:pBdr>
          <w:bottom w:val="single" w:sz="12" w:space="4" w:color="auto"/>
        </w:pBdr>
        <w:tabs>
          <w:tab w:val="left" w:pos="9214"/>
        </w:tabs>
        <w:jc w:val="center"/>
        <w:rPr>
          <w:rFonts w:eastAsia="Times New Roman"/>
          <w:b/>
          <w:snapToGrid w:val="0"/>
          <w:sz w:val="28"/>
          <w:szCs w:val="28"/>
          <w:lang w:val="uk-UA" w:eastAsia="uk-UA"/>
        </w:rPr>
      </w:pPr>
      <w:r w:rsidRPr="00DA2336">
        <w:rPr>
          <w:rFonts w:eastAsia="Times New Roman"/>
          <w:b/>
          <w:snapToGrid w:val="0"/>
          <w:sz w:val="28"/>
          <w:szCs w:val="28"/>
          <w:lang w:val="uk-UA" w:eastAsia="uk-UA"/>
        </w:rPr>
        <w:t>НАДВІРНЯНСЬКОГО РАЙОНУ ІВАНО-ФРАНКІВСЬКОЇ ОБЛАСТІ</w:t>
      </w:r>
    </w:p>
    <w:p w:rsidR="00854970" w:rsidRPr="00DA2336" w:rsidRDefault="00854970" w:rsidP="00854970">
      <w:pPr>
        <w:widowControl w:val="0"/>
        <w:tabs>
          <w:tab w:val="left" w:pos="9214"/>
        </w:tabs>
        <w:jc w:val="center"/>
        <w:rPr>
          <w:rFonts w:eastAsia="Times New Roman"/>
          <w:b/>
          <w:snapToGrid w:val="0"/>
          <w:sz w:val="28"/>
          <w:szCs w:val="28"/>
          <w:lang w:val="uk-UA" w:eastAsia="uk-UA"/>
        </w:rPr>
      </w:pPr>
      <w:r w:rsidRPr="00DA2336">
        <w:rPr>
          <w:rFonts w:eastAsia="Times New Roman"/>
          <w:b/>
          <w:snapToGrid w:val="0"/>
          <w:sz w:val="28"/>
          <w:szCs w:val="28"/>
          <w:lang w:val="uk-UA" w:eastAsia="uk-UA"/>
        </w:rPr>
        <w:t>Восьме демократичне скликання</w:t>
      </w:r>
    </w:p>
    <w:p w:rsidR="00854970" w:rsidRPr="00DA2336" w:rsidRDefault="00854970" w:rsidP="00854970">
      <w:pPr>
        <w:widowControl w:val="0"/>
        <w:tabs>
          <w:tab w:val="left" w:pos="9214"/>
        </w:tabs>
        <w:jc w:val="center"/>
        <w:rPr>
          <w:rFonts w:eastAsia="Times New Roman"/>
          <w:b/>
          <w:snapToGrid w:val="0"/>
          <w:sz w:val="28"/>
          <w:szCs w:val="28"/>
          <w:lang w:val="uk-UA" w:eastAsia="uk-UA"/>
        </w:rPr>
      </w:pPr>
      <w:r w:rsidRPr="00DA2336">
        <w:rPr>
          <w:rFonts w:eastAsia="Times New Roman"/>
          <w:b/>
          <w:snapToGrid w:val="0"/>
          <w:sz w:val="28"/>
          <w:szCs w:val="28"/>
          <w:lang w:val="uk-UA" w:eastAsia="uk-UA"/>
        </w:rPr>
        <w:t>Тридцять друга сесія</w:t>
      </w:r>
    </w:p>
    <w:p w:rsidR="00854970" w:rsidRPr="00DA2336" w:rsidRDefault="00854970" w:rsidP="00854970">
      <w:pPr>
        <w:widowControl w:val="0"/>
        <w:tabs>
          <w:tab w:val="left" w:pos="9214"/>
        </w:tabs>
        <w:jc w:val="center"/>
        <w:rPr>
          <w:rFonts w:eastAsia="Times New Roman"/>
          <w:b/>
          <w:snapToGrid w:val="0"/>
          <w:sz w:val="28"/>
          <w:szCs w:val="28"/>
          <w:lang w:val="uk-UA" w:eastAsia="uk-UA"/>
        </w:rPr>
      </w:pPr>
    </w:p>
    <w:p w:rsidR="00854970" w:rsidRPr="00DA2336" w:rsidRDefault="007432F0" w:rsidP="00854970">
      <w:pPr>
        <w:widowControl w:val="0"/>
        <w:tabs>
          <w:tab w:val="left" w:pos="9214"/>
        </w:tabs>
        <w:jc w:val="center"/>
        <w:rPr>
          <w:rFonts w:eastAsia="Times New Roman"/>
          <w:b/>
          <w:snapToGrid w:val="0"/>
          <w:sz w:val="28"/>
          <w:szCs w:val="28"/>
          <w:lang w:val="uk-UA" w:eastAsia="uk-UA"/>
        </w:rPr>
      </w:pPr>
      <w:r>
        <w:rPr>
          <w:rFonts w:eastAsia="Times New Roman"/>
          <w:b/>
          <w:snapToGrid w:val="0"/>
          <w:sz w:val="28"/>
          <w:szCs w:val="28"/>
          <w:lang w:val="uk-UA" w:eastAsia="uk-UA"/>
        </w:rPr>
        <w:t>РІШЕННЯ</w:t>
      </w:r>
    </w:p>
    <w:p w:rsidR="00854970" w:rsidRPr="00DA2336" w:rsidRDefault="00854970" w:rsidP="00854970">
      <w:pPr>
        <w:widowControl w:val="0"/>
        <w:tabs>
          <w:tab w:val="left" w:pos="9214"/>
        </w:tabs>
        <w:jc w:val="center"/>
        <w:rPr>
          <w:rFonts w:eastAsia="Times New Roman"/>
          <w:b/>
          <w:snapToGrid w:val="0"/>
          <w:sz w:val="28"/>
          <w:szCs w:val="28"/>
          <w:lang w:val="uk-UA" w:eastAsia="uk-UA"/>
        </w:rPr>
      </w:pPr>
    </w:p>
    <w:p w:rsidR="00854970" w:rsidRPr="00DA2336" w:rsidRDefault="00854970" w:rsidP="00854970">
      <w:pPr>
        <w:widowControl w:val="0"/>
        <w:tabs>
          <w:tab w:val="left" w:pos="9214"/>
        </w:tabs>
        <w:rPr>
          <w:rFonts w:eastAsiaTheme="minorHAnsi"/>
          <w:b/>
          <w:snapToGrid w:val="0"/>
          <w:sz w:val="28"/>
          <w:szCs w:val="28"/>
          <w:lang w:val="uk-UA"/>
        </w:rPr>
      </w:pPr>
      <w:r w:rsidRPr="00DA2336">
        <w:rPr>
          <w:rFonts w:eastAsia="Times New Roman"/>
          <w:b/>
          <w:snapToGrid w:val="0"/>
          <w:sz w:val="28"/>
          <w:szCs w:val="28"/>
          <w:lang w:val="uk-UA" w:eastAsia="uk-UA"/>
        </w:rPr>
        <w:t xml:space="preserve">від 16.11.2023  року                   селище Ворохта                      № </w:t>
      </w:r>
      <w:r w:rsidR="007432F0">
        <w:rPr>
          <w:rFonts w:eastAsia="Times New Roman"/>
          <w:b/>
          <w:snapToGrid w:val="0"/>
          <w:sz w:val="28"/>
          <w:szCs w:val="28"/>
          <w:lang w:val="uk-UA" w:eastAsia="uk-UA"/>
        </w:rPr>
        <w:t>321</w:t>
      </w:r>
      <w:r w:rsidRPr="00DA2336">
        <w:rPr>
          <w:rFonts w:eastAsia="Times New Roman"/>
          <w:b/>
          <w:snapToGrid w:val="0"/>
          <w:sz w:val="28"/>
          <w:szCs w:val="28"/>
          <w:lang w:val="uk-UA" w:eastAsia="uk-UA"/>
        </w:rPr>
        <w:t xml:space="preserve"> - 32/2023</w:t>
      </w:r>
    </w:p>
    <w:p w:rsidR="00E31CF6" w:rsidRPr="00DA2336" w:rsidRDefault="00E31CF6" w:rsidP="00E31CF6">
      <w:pPr>
        <w:tabs>
          <w:tab w:val="left" w:pos="9214"/>
        </w:tabs>
        <w:rPr>
          <w:rFonts w:eastAsiaTheme="minorHAnsi"/>
          <w:b/>
          <w:sz w:val="28"/>
          <w:szCs w:val="28"/>
          <w:lang w:val="uk-UA" w:eastAsia="en-US"/>
        </w:rPr>
      </w:pPr>
    </w:p>
    <w:p w:rsidR="00E31CF6" w:rsidRPr="00DA2336" w:rsidRDefault="00E31CF6" w:rsidP="00E31CF6">
      <w:pPr>
        <w:rPr>
          <w:b/>
          <w:noProof/>
          <w:sz w:val="28"/>
          <w:szCs w:val="28"/>
          <w:lang w:val="uk-UA"/>
        </w:rPr>
      </w:pPr>
      <w:r w:rsidRPr="00DA2336">
        <w:rPr>
          <w:b/>
          <w:noProof/>
          <w:sz w:val="28"/>
          <w:szCs w:val="28"/>
          <w:lang w:val="uk-UA"/>
        </w:rPr>
        <w:t xml:space="preserve">Про впровадження місцевої мережі </w:t>
      </w:r>
    </w:p>
    <w:p w:rsidR="00E31CF6" w:rsidRPr="00DA2336" w:rsidRDefault="00E31CF6" w:rsidP="00E31CF6">
      <w:pPr>
        <w:rPr>
          <w:b/>
          <w:noProof/>
          <w:sz w:val="28"/>
          <w:szCs w:val="28"/>
          <w:lang w:val="uk-UA"/>
        </w:rPr>
      </w:pPr>
      <w:r w:rsidRPr="00DA2336">
        <w:rPr>
          <w:b/>
          <w:noProof/>
          <w:sz w:val="28"/>
          <w:szCs w:val="28"/>
          <w:lang w:val="uk-UA"/>
        </w:rPr>
        <w:t xml:space="preserve">стаціонарних технічних засобів </w:t>
      </w:r>
    </w:p>
    <w:p w:rsidR="00E31CF6" w:rsidRPr="00DA2336" w:rsidRDefault="00E31CF6" w:rsidP="00E31CF6">
      <w:pPr>
        <w:rPr>
          <w:b/>
          <w:noProof/>
          <w:sz w:val="28"/>
          <w:szCs w:val="28"/>
          <w:lang w:val="uk-UA"/>
        </w:rPr>
      </w:pPr>
      <w:r w:rsidRPr="00DA2336">
        <w:rPr>
          <w:b/>
          <w:noProof/>
          <w:sz w:val="28"/>
          <w:szCs w:val="28"/>
          <w:lang w:val="uk-UA"/>
        </w:rPr>
        <w:t>(приладів контролю) для фіксації</w:t>
      </w:r>
    </w:p>
    <w:p w:rsidR="00E31CF6" w:rsidRPr="00DA2336" w:rsidRDefault="00E31CF6" w:rsidP="00E31CF6">
      <w:pPr>
        <w:rPr>
          <w:b/>
          <w:noProof/>
          <w:sz w:val="28"/>
          <w:szCs w:val="28"/>
          <w:lang w:val="uk-UA"/>
        </w:rPr>
      </w:pPr>
      <w:r w:rsidRPr="00DA2336">
        <w:rPr>
          <w:b/>
          <w:noProof/>
          <w:sz w:val="28"/>
          <w:szCs w:val="28"/>
          <w:lang w:val="uk-UA"/>
        </w:rPr>
        <w:t>адміністративних правопорушень</w:t>
      </w:r>
    </w:p>
    <w:p w:rsidR="00E31CF6" w:rsidRPr="00DA2336" w:rsidRDefault="00E31CF6" w:rsidP="00E31CF6">
      <w:pPr>
        <w:rPr>
          <w:b/>
          <w:noProof/>
          <w:sz w:val="28"/>
          <w:szCs w:val="28"/>
          <w:lang w:val="uk-UA"/>
        </w:rPr>
      </w:pPr>
      <w:r w:rsidRPr="00DA2336">
        <w:rPr>
          <w:b/>
          <w:noProof/>
          <w:sz w:val="28"/>
          <w:szCs w:val="28"/>
          <w:lang w:val="uk-UA"/>
        </w:rPr>
        <w:t>у сфері забезпечення безпеки дорожнього</w:t>
      </w:r>
    </w:p>
    <w:p w:rsidR="00E31CF6" w:rsidRPr="00DA2336" w:rsidRDefault="00E31CF6" w:rsidP="00E31CF6">
      <w:pPr>
        <w:rPr>
          <w:b/>
          <w:bCs/>
          <w:sz w:val="28"/>
          <w:szCs w:val="28"/>
          <w:lang w:val="uk-UA"/>
        </w:rPr>
      </w:pPr>
      <w:r w:rsidRPr="00DA2336">
        <w:rPr>
          <w:b/>
          <w:noProof/>
          <w:sz w:val="28"/>
          <w:szCs w:val="28"/>
          <w:lang w:val="uk-UA"/>
        </w:rPr>
        <w:t>руху в автоматичному режимі</w:t>
      </w:r>
    </w:p>
    <w:p w:rsidR="00E31CF6" w:rsidRPr="00DA2336" w:rsidRDefault="00E31CF6" w:rsidP="00D96E9C">
      <w:pPr>
        <w:pStyle w:val="a3"/>
        <w:shd w:val="clear" w:color="auto" w:fill="FFFFFF"/>
        <w:spacing w:before="0" w:beforeAutospacing="0" w:after="0" w:afterAutospacing="0"/>
        <w:ind w:right="-365"/>
        <w:jc w:val="both"/>
        <w:rPr>
          <w:sz w:val="28"/>
          <w:szCs w:val="28"/>
          <w:lang w:val="uk-UA"/>
        </w:rPr>
      </w:pPr>
    </w:p>
    <w:p w:rsidR="00E31CF6" w:rsidRPr="00DA2336" w:rsidRDefault="00481F55" w:rsidP="00E31CF6">
      <w:pPr>
        <w:pStyle w:val="a3"/>
        <w:shd w:val="clear" w:color="auto" w:fill="FFFFFF"/>
        <w:spacing w:before="0" w:beforeAutospacing="0" w:after="0" w:afterAutospacing="0"/>
        <w:ind w:firstLine="567"/>
        <w:jc w:val="both"/>
        <w:rPr>
          <w:rFonts w:eastAsia="Times New Roman"/>
          <w:b/>
          <w:bCs/>
          <w:sz w:val="28"/>
          <w:szCs w:val="28"/>
          <w:lang w:val="uk-UA"/>
        </w:rPr>
      </w:pPr>
      <w:r w:rsidRPr="00DA2336">
        <w:rPr>
          <w:sz w:val="28"/>
          <w:szCs w:val="28"/>
          <w:lang w:val="uk-UA"/>
        </w:rPr>
        <w:t>Відповідно до Закону України від 15 лютого 2022 року № 2042-ІХ «Про внесення змін до Бюджетного кодексу України</w:t>
      </w:r>
      <w:r w:rsidR="00E31CF6" w:rsidRPr="00DA2336">
        <w:rPr>
          <w:sz w:val="28"/>
          <w:szCs w:val="28"/>
          <w:lang w:val="uk-UA"/>
        </w:rPr>
        <w:t>»</w:t>
      </w:r>
      <w:r w:rsidRPr="00DA2336">
        <w:rPr>
          <w:sz w:val="28"/>
          <w:szCs w:val="28"/>
          <w:lang w:val="uk-UA"/>
        </w:rPr>
        <w:t xml:space="preserve"> та згідно пунктом 37 частини першої статті 64 Бюджетного кодексу України до доходів загального фонду бюджетів сільських, селищних, міських об’єднаних територіальних громад належать 10 відсотків надходжень від адміністративних штрафів за адміністративні правопорушення у сфері забезпечення безпеки дорожнього руху, зафіксовані в автоматичному режимі</w:t>
      </w:r>
      <w:r w:rsidR="00E31CF6" w:rsidRPr="00DA2336">
        <w:rPr>
          <w:sz w:val="28"/>
          <w:szCs w:val="28"/>
          <w:lang w:val="uk-UA"/>
        </w:rPr>
        <w:t>,</w:t>
      </w:r>
      <w:r w:rsidRPr="00DA2336">
        <w:rPr>
          <w:sz w:val="28"/>
          <w:szCs w:val="28"/>
          <w:lang w:val="uk-UA"/>
        </w:rPr>
        <w:t xml:space="preserve"> Закону України «Про місцеве самоврядування в Україні»</w:t>
      </w:r>
      <w:r w:rsidR="00E31CF6" w:rsidRPr="00DA2336">
        <w:rPr>
          <w:sz w:val="28"/>
          <w:szCs w:val="28"/>
          <w:lang w:val="uk-UA"/>
        </w:rPr>
        <w:t xml:space="preserve"> </w:t>
      </w:r>
      <w:r w:rsidR="00DA2336" w:rsidRPr="007432F0">
        <w:rPr>
          <w:rFonts w:eastAsia="Times New Roman"/>
          <w:bCs/>
          <w:sz w:val="28"/>
          <w:szCs w:val="28"/>
          <w:lang w:val="uk-UA"/>
        </w:rPr>
        <w:t>селищна</w:t>
      </w:r>
      <w:r w:rsidR="00E31CF6" w:rsidRPr="007432F0">
        <w:rPr>
          <w:rFonts w:eastAsia="Times New Roman"/>
          <w:bCs/>
          <w:sz w:val="28"/>
          <w:szCs w:val="28"/>
          <w:lang w:val="uk-UA"/>
        </w:rPr>
        <w:t xml:space="preserve"> рад</w:t>
      </w:r>
      <w:r w:rsidR="00DA2336" w:rsidRPr="007432F0">
        <w:rPr>
          <w:rFonts w:eastAsia="Times New Roman"/>
          <w:bCs/>
          <w:sz w:val="28"/>
          <w:szCs w:val="28"/>
          <w:lang w:val="uk-UA"/>
        </w:rPr>
        <w:t>а</w:t>
      </w:r>
      <w:r w:rsidR="00E31CF6" w:rsidRPr="007432F0">
        <w:rPr>
          <w:rFonts w:eastAsia="Times New Roman"/>
          <w:bCs/>
          <w:sz w:val="28"/>
          <w:szCs w:val="28"/>
          <w:lang w:val="uk-UA"/>
        </w:rPr>
        <w:t>:</w:t>
      </w:r>
      <w:r w:rsidR="00E31CF6" w:rsidRPr="00DA2336">
        <w:rPr>
          <w:rFonts w:eastAsia="Times New Roman"/>
          <w:b/>
          <w:bCs/>
          <w:sz w:val="28"/>
          <w:szCs w:val="28"/>
          <w:lang w:val="uk-UA"/>
        </w:rPr>
        <w:t xml:space="preserve"> </w:t>
      </w:r>
    </w:p>
    <w:p w:rsidR="00E31CF6" w:rsidRPr="00DA2336" w:rsidRDefault="00E31CF6" w:rsidP="00E31CF6">
      <w:pPr>
        <w:shd w:val="clear" w:color="auto" w:fill="FFFFFF"/>
        <w:ind w:firstLine="567"/>
        <w:jc w:val="both"/>
        <w:rPr>
          <w:rFonts w:eastAsia="Times New Roman"/>
          <w:b/>
          <w:bCs/>
          <w:sz w:val="28"/>
          <w:szCs w:val="28"/>
          <w:lang w:val="uk-UA"/>
        </w:rPr>
      </w:pPr>
    </w:p>
    <w:p w:rsidR="00E31CF6" w:rsidRPr="00DA2336" w:rsidRDefault="00E31CF6" w:rsidP="00E31CF6">
      <w:pPr>
        <w:shd w:val="clear" w:color="auto" w:fill="FFFFFF"/>
        <w:ind w:firstLine="567"/>
        <w:jc w:val="center"/>
        <w:rPr>
          <w:rFonts w:eastAsia="Times New Roman"/>
          <w:b/>
          <w:bCs/>
          <w:sz w:val="28"/>
          <w:szCs w:val="28"/>
          <w:lang w:val="uk-UA"/>
        </w:rPr>
      </w:pPr>
      <w:r w:rsidRPr="00DA2336">
        <w:rPr>
          <w:rFonts w:eastAsia="Times New Roman"/>
          <w:b/>
          <w:bCs/>
          <w:sz w:val="28"/>
          <w:szCs w:val="28"/>
          <w:bdr w:val="none" w:sz="0" w:space="0" w:color="auto" w:frame="1"/>
          <w:lang w:eastAsia="uk-UA"/>
        </w:rPr>
        <w:t>В</w:t>
      </w:r>
      <w:r w:rsidR="00DA2336" w:rsidRPr="00DA2336">
        <w:rPr>
          <w:rFonts w:eastAsia="Times New Roman"/>
          <w:b/>
          <w:bCs/>
          <w:sz w:val="28"/>
          <w:szCs w:val="28"/>
          <w:bdr w:val="none" w:sz="0" w:space="0" w:color="auto" w:frame="1"/>
          <w:lang w:val="uk-UA" w:eastAsia="uk-UA"/>
        </w:rPr>
        <w:t xml:space="preserve"> </w:t>
      </w:r>
      <w:r w:rsidRPr="00DA2336">
        <w:rPr>
          <w:rFonts w:eastAsia="Times New Roman"/>
          <w:b/>
          <w:bCs/>
          <w:sz w:val="28"/>
          <w:szCs w:val="28"/>
          <w:bdr w:val="none" w:sz="0" w:space="0" w:color="auto" w:frame="1"/>
          <w:lang w:eastAsia="uk-UA"/>
        </w:rPr>
        <w:t>И</w:t>
      </w:r>
      <w:r w:rsidR="00DA2336" w:rsidRPr="00DA2336">
        <w:rPr>
          <w:rFonts w:eastAsia="Times New Roman"/>
          <w:b/>
          <w:bCs/>
          <w:sz w:val="28"/>
          <w:szCs w:val="28"/>
          <w:bdr w:val="none" w:sz="0" w:space="0" w:color="auto" w:frame="1"/>
          <w:lang w:val="uk-UA" w:eastAsia="uk-UA"/>
        </w:rPr>
        <w:t xml:space="preserve"> </w:t>
      </w:r>
      <w:proofErr w:type="gramStart"/>
      <w:r w:rsidRPr="00DA2336">
        <w:rPr>
          <w:rFonts w:eastAsia="Times New Roman"/>
          <w:b/>
          <w:bCs/>
          <w:sz w:val="28"/>
          <w:szCs w:val="28"/>
          <w:bdr w:val="none" w:sz="0" w:space="0" w:color="auto" w:frame="1"/>
          <w:lang w:eastAsia="uk-UA"/>
        </w:rPr>
        <w:t>Р</w:t>
      </w:r>
      <w:proofErr w:type="gramEnd"/>
      <w:r w:rsidR="00DA2336" w:rsidRPr="00DA2336">
        <w:rPr>
          <w:rFonts w:eastAsia="Times New Roman"/>
          <w:b/>
          <w:bCs/>
          <w:sz w:val="28"/>
          <w:szCs w:val="28"/>
          <w:bdr w:val="none" w:sz="0" w:space="0" w:color="auto" w:frame="1"/>
          <w:lang w:val="uk-UA" w:eastAsia="uk-UA"/>
        </w:rPr>
        <w:t xml:space="preserve"> </w:t>
      </w:r>
      <w:r w:rsidRPr="00DA2336">
        <w:rPr>
          <w:rFonts w:eastAsia="Times New Roman"/>
          <w:b/>
          <w:bCs/>
          <w:sz w:val="28"/>
          <w:szCs w:val="28"/>
          <w:bdr w:val="none" w:sz="0" w:space="0" w:color="auto" w:frame="1"/>
          <w:lang w:eastAsia="uk-UA"/>
        </w:rPr>
        <w:t>І</w:t>
      </w:r>
      <w:r w:rsidR="00DA2336" w:rsidRPr="00DA2336">
        <w:rPr>
          <w:rFonts w:eastAsia="Times New Roman"/>
          <w:b/>
          <w:bCs/>
          <w:sz w:val="28"/>
          <w:szCs w:val="28"/>
          <w:bdr w:val="none" w:sz="0" w:space="0" w:color="auto" w:frame="1"/>
          <w:lang w:val="uk-UA" w:eastAsia="uk-UA"/>
        </w:rPr>
        <w:t xml:space="preserve"> </w:t>
      </w:r>
      <w:r w:rsidRPr="00DA2336">
        <w:rPr>
          <w:rFonts w:eastAsia="Times New Roman"/>
          <w:b/>
          <w:bCs/>
          <w:sz w:val="28"/>
          <w:szCs w:val="28"/>
          <w:bdr w:val="none" w:sz="0" w:space="0" w:color="auto" w:frame="1"/>
          <w:lang w:eastAsia="uk-UA"/>
        </w:rPr>
        <w:t>Ш</w:t>
      </w:r>
      <w:r w:rsidR="00DA2336" w:rsidRPr="00DA2336">
        <w:rPr>
          <w:rFonts w:eastAsia="Times New Roman"/>
          <w:b/>
          <w:bCs/>
          <w:sz w:val="28"/>
          <w:szCs w:val="28"/>
          <w:bdr w:val="none" w:sz="0" w:space="0" w:color="auto" w:frame="1"/>
          <w:lang w:val="uk-UA" w:eastAsia="uk-UA"/>
        </w:rPr>
        <w:t xml:space="preserve"> </w:t>
      </w:r>
      <w:r w:rsidRPr="00DA2336">
        <w:rPr>
          <w:rFonts w:eastAsia="Times New Roman"/>
          <w:b/>
          <w:bCs/>
          <w:sz w:val="28"/>
          <w:szCs w:val="28"/>
          <w:bdr w:val="none" w:sz="0" w:space="0" w:color="auto" w:frame="1"/>
          <w:lang w:eastAsia="uk-UA"/>
        </w:rPr>
        <w:t>И</w:t>
      </w:r>
      <w:r w:rsidR="00DA2336" w:rsidRPr="00DA2336">
        <w:rPr>
          <w:rFonts w:eastAsia="Times New Roman"/>
          <w:b/>
          <w:bCs/>
          <w:sz w:val="28"/>
          <w:szCs w:val="28"/>
          <w:bdr w:val="none" w:sz="0" w:space="0" w:color="auto" w:frame="1"/>
          <w:lang w:val="uk-UA" w:eastAsia="uk-UA"/>
        </w:rPr>
        <w:t xml:space="preserve"> </w:t>
      </w:r>
      <w:r w:rsidRPr="00DA2336">
        <w:rPr>
          <w:rFonts w:eastAsia="Times New Roman"/>
          <w:b/>
          <w:bCs/>
          <w:sz w:val="28"/>
          <w:szCs w:val="28"/>
          <w:bdr w:val="none" w:sz="0" w:space="0" w:color="auto" w:frame="1"/>
          <w:lang w:eastAsia="uk-UA"/>
        </w:rPr>
        <w:t>Л</w:t>
      </w:r>
      <w:r w:rsidR="00DA2336" w:rsidRPr="00DA2336">
        <w:rPr>
          <w:rFonts w:eastAsia="Times New Roman"/>
          <w:b/>
          <w:bCs/>
          <w:sz w:val="28"/>
          <w:szCs w:val="28"/>
          <w:bdr w:val="none" w:sz="0" w:space="0" w:color="auto" w:frame="1"/>
          <w:lang w:val="uk-UA" w:eastAsia="uk-UA"/>
        </w:rPr>
        <w:t xml:space="preserve"> </w:t>
      </w:r>
      <w:r w:rsidRPr="00DA2336">
        <w:rPr>
          <w:rFonts w:eastAsia="Times New Roman"/>
          <w:b/>
          <w:bCs/>
          <w:sz w:val="28"/>
          <w:szCs w:val="28"/>
          <w:bdr w:val="none" w:sz="0" w:space="0" w:color="auto" w:frame="1"/>
          <w:lang w:eastAsia="uk-UA"/>
        </w:rPr>
        <w:t>А:</w:t>
      </w:r>
    </w:p>
    <w:p w:rsidR="00DA2336" w:rsidRPr="00DA2336" w:rsidRDefault="00DA2336" w:rsidP="00D96E9C">
      <w:pPr>
        <w:pStyle w:val="a3"/>
        <w:shd w:val="clear" w:color="auto" w:fill="FFFFFF"/>
        <w:spacing w:before="0" w:beforeAutospacing="0" w:after="0" w:afterAutospacing="0"/>
        <w:ind w:right="-365" w:firstLine="567"/>
        <w:jc w:val="both"/>
        <w:rPr>
          <w:bCs/>
          <w:sz w:val="28"/>
          <w:szCs w:val="28"/>
          <w:lang w:val="uk-UA"/>
        </w:rPr>
      </w:pPr>
    </w:p>
    <w:p w:rsidR="00E31CF6" w:rsidRPr="00DA2336" w:rsidRDefault="00E31CF6" w:rsidP="00D96E9C">
      <w:pPr>
        <w:pStyle w:val="a3"/>
        <w:shd w:val="clear" w:color="auto" w:fill="FFFFFF"/>
        <w:spacing w:before="0" w:beforeAutospacing="0" w:after="0" w:afterAutospacing="0"/>
        <w:ind w:right="-365" w:firstLine="567"/>
        <w:jc w:val="both"/>
        <w:rPr>
          <w:bCs/>
          <w:sz w:val="28"/>
          <w:szCs w:val="28"/>
          <w:lang w:val="uk-UA"/>
        </w:rPr>
      </w:pPr>
      <w:r w:rsidRPr="00DA2336">
        <w:rPr>
          <w:bCs/>
          <w:sz w:val="28"/>
          <w:szCs w:val="28"/>
          <w:lang w:val="uk-UA"/>
        </w:rPr>
        <w:t xml:space="preserve">1. </w:t>
      </w:r>
      <w:r w:rsidR="00481F55" w:rsidRPr="00DA2336">
        <w:rPr>
          <w:bCs/>
          <w:sz w:val="28"/>
          <w:szCs w:val="28"/>
          <w:lang w:val="uk-UA"/>
        </w:rPr>
        <w:t>Впровадження місцеву мережу стаціонарних технічних засобів (приладів контролю) для фіксації адміністративних правопорушень у сфері з</w:t>
      </w:r>
      <w:r w:rsidR="00D96E9C" w:rsidRPr="00DA2336">
        <w:rPr>
          <w:bCs/>
          <w:sz w:val="28"/>
          <w:szCs w:val="28"/>
          <w:lang w:val="uk-UA"/>
        </w:rPr>
        <w:t>абезпечення безпеки дорожнього руху в автоматичному режимі в селі Татарів на дорозі Н-09 по вул. Незалежності.</w:t>
      </w:r>
      <w:r w:rsidRPr="00DA2336">
        <w:rPr>
          <w:bCs/>
          <w:sz w:val="28"/>
          <w:szCs w:val="28"/>
          <w:lang w:val="uk-UA"/>
        </w:rPr>
        <w:t xml:space="preserve"> </w:t>
      </w:r>
    </w:p>
    <w:p w:rsidR="00E31CF6" w:rsidRPr="00DA2336" w:rsidRDefault="00E31CF6" w:rsidP="00D96E9C">
      <w:pPr>
        <w:pStyle w:val="a3"/>
        <w:shd w:val="clear" w:color="auto" w:fill="FFFFFF"/>
        <w:spacing w:before="0" w:beforeAutospacing="0" w:after="0" w:afterAutospacing="0"/>
        <w:ind w:right="-365" w:firstLine="567"/>
        <w:jc w:val="both"/>
        <w:rPr>
          <w:bCs/>
          <w:sz w:val="28"/>
          <w:szCs w:val="28"/>
          <w:lang w:val="uk-UA"/>
        </w:rPr>
      </w:pPr>
      <w:r w:rsidRPr="00DA2336">
        <w:rPr>
          <w:bCs/>
          <w:sz w:val="28"/>
          <w:szCs w:val="28"/>
          <w:lang w:val="uk-UA"/>
        </w:rPr>
        <w:t xml:space="preserve">2. </w:t>
      </w:r>
      <w:r w:rsidR="00D96E9C" w:rsidRPr="00DA2336">
        <w:rPr>
          <w:bCs/>
          <w:sz w:val="28"/>
          <w:szCs w:val="28"/>
          <w:lang w:val="uk-UA"/>
        </w:rPr>
        <w:t xml:space="preserve">Доручити Ворохтянське СКП організувати підключення до електропостачання стаціонарних технічних засобів (приладів контролю) для фіксації адміністративних правопорушень у сфері забезпечення безпеки дорожнього руху в автоматичному режимі </w:t>
      </w:r>
      <w:bookmarkStart w:id="0" w:name="_GoBack"/>
      <w:bookmarkEnd w:id="0"/>
      <w:r w:rsidR="00D96E9C" w:rsidRPr="00DA2336">
        <w:rPr>
          <w:bCs/>
          <w:sz w:val="28"/>
          <w:szCs w:val="28"/>
          <w:lang w:val="uk-UA"/>
        </w:rPr>
        <w:t>в селі Татарів на дорозі Н-09 по вул. Незалежності.</w:t>
      </w:r>
    </w:p>
    <w:p w:rsidR="00E31CF6" w:rsidRPr="00DA2336" w:rsidRDefault="00E31CF6" w:rsidP="00E31CF6">
      <w:pPr>
        <w:ind w:right="-365" w:firstLine="567"/>
        <w:jc w:val="both"/>
        <w:rPr>
          <w:sz w:val="28"/>
          <w:szCs w:val="28"/>
          <w:lang w:val="uk-UA"/>
        </w:rPr>
      </w:pPr>
      <w:r w:rsidRPr="00DA2336">
        <w:rPr>
          <w:bCs/>
          <w:sz w:val="28"/>
          <w:szCs w:val="28"/>
          <w:lang w:val="uk-UA"/>
        </w:rPr>
        <w:t>3.</w:t>
      </w:r>
      <w:r w:rsidRPr="00DA2336">
        <w:rPr>
          <w:sz w:val="28"/>
          <w:szCs w:val="28"/>
        </w:rPr>
        <w:t xml:space="preserve"> Контроль за </w:t>
      </w:r>
      <w:proofErr w:type="spellStart"/>
      <w:r w:rsidRPr="00DA2336">
        <w:rPr>
          <w:sz w:val="28"/>
          <w:szCs w:val="28"/>
        </w:rPr>
        <w:t>виконанням</w:t>
      </w:r>
      <w:proofErr w:type="spellEnd"/>
      <w:r w:rsidRPr="00DA2336">
        <w:rPr>
          <w:sz w:val="28"/>
          <w:szCs w:val="28"/>
        </w:rPr>
        <w:t xml:space="preserve"> </w:t>
      </w:r>
      <w:proofErr w:type="spellStart"/>
      <w:proofErr w:type="gramStart"/>
      <w:r w:rsidRPr="00DA2336">
        <w:rPr>
          <w:sz w:val="28"/>
          <w:szCs w:val="28"/>
        </w:rPr>
        <w:t>р</w:t>
      </w:r>
      <w:proofErr w:type="gramEnd"/>
      <w:r w:rsidRPr="00DA2336">
        <w:rPr>
          <w:sz w:val="28"/>
          <w:szCs w:val="28"/>
        </w:rPr>
        <w:t>ішення</w:t>
      </w:r>
      <w:proofErr w:type="spellEnd"/>
      <w:r w:rsidRPr="00DA2336">
        <w:rPr>
          <w:sz w:val="28"/>
          <w:szCs w:val="28"/>
        </w:rPr>
        <w:t xml:space="preserve"> </w:t>
      </w:r>
      <w:proofErr w:type="spellStart"/>
      <w:r w:rsidRPr="00DA2336">
        <w:rPr>
          <w:sz w:val="28"/>
          <w:szCs w:val="28"/>
        </w:rPr>
        <w:t>покласти</w:t>
      </w:r>
      <w:proofErr w:type="spellEnd"/>
      <w:r w:rsidRPr="00DA2336">
        <w:rPr>
          <w:sz w:val="28"/>
          <w:szCs w:val="28"/>
        </w:rPr>
        <w:t xml:space="preserve"> на </w:t>
      </w:r>
      <w:r w:rsidR="00D96E9C" w:rsidRPr="00DA2336">
        <w:rPr>
          <w:sz w:val="28"/>
          <w:szCs w:val="28"/>
          <w:lang w:val="uk-UA"/>
        </w:rPr>
        <w:t xml:space="preserve">комісію з питань архітектури, </w:t>
      </w:r>
      <w:r w:rsidR="00464A8C" w:rsidRPr="00DA2336">
        <w:rPr>
          <w:sz w:val="28"/>
          <w:szCs w:val="28"/>
          <w:lang w:val="uk-UA"/>
        </w:rPr>
        <w:t>містобудування,  ЖКГ та земельних відносин</w:t>
      </w:r>
      <w:r w:rsidRPr="00DA2336">
        <w:rPr>
          <w:sz w:val="28"/>
          <w:szCs w:val="28"/>
          <w:lang w:val="uk-UA"/>
        </w:rPr>
        <w:t>.</w:t>
      </w:r>
    </w:p>
    <w:p w:rsidR="00E31CF6" w:rsidRPr="00DA2336" w:rsidRDefault="00E31CF6" w:rsidP="00E31CF6">
      <w:pPr>
        <w:ind w:right="-365"/>
        <w:jc w:val="both"/>
        <w:rPr>
          <w:sz w:val="28"/>
          <w:szCs w:val="28"/>
          <w:lang w:val="uk-UA"/>
        </w:rPr>
      </w:pPr>
    </w:p>
    <w:p w:rsidR="00854970" w:rsidRPr="00DA2336" w:rsidRDefault="00854970" w:rsidP="00804CC2">
      <w:pPr>
        <w:ind w:right="-365"/>
        <w:rPr>
          <w:b/>
          <w:sz w:val="28"/>
          <w:szCs w:val="28"/>
          <w:lang w:val="uk-UA"/>
        </w:rPr>
      </w:pPr>
    </w:p>
    <w:p w:rsidR="004807FF" w:rsidRPr="00DA2336" w:rsidRDefault="00E31CF6" w:rsidP="00804CC2">
      <w:pPr>
        <w:ind w:right="-365"/>
      </w:pPr>
      <w:r w:rsidRPr="00DA2336">
        <w:rPr>
          <w:b/>
          <w:sz w:val="28"/>
          <w:szCs w:val="28"/>
          <w:lang w:val="uk-UA"/>
        </w:rPr>
        <w:t xml:space="preserve">Селищний голова                                                                    </w:t>
      </w:r>
      <w:r w:rsidR="00804CC2" w:rsidRPr="00DA2336">
        <w:rPr>
          <w:b/>
          <w:sz w:val="28"/>
          <w:szCs w:val="28"/>
          <w:lang w:val="uk-UA"/>
        </w:rPr>
        <w:t xml:space="preserve">   </w:t>
      </w:r>
      <w:r w:rsidRPr="00DA2336">
        <w:rPr>
          <w:b/>
          <w:sz w:val="28"/>
          <w:szCs w:val="28"/>
          <w:lang w:val="uk-UA"/>
        </w:rPr>
        <w:t xml:space="preserve">       Олег ДЗЕМ’ЮК</w:t>
      </w:r>
    </w:p>
    <w:sectPr w:rsidR="004807FF" w:rsidRPr="00DA2336" w:rsidSect="00854970">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F0"/>
    <w:rsid w:val="00004FE0"/>
    <w:rsid w:val="00007EF9"/>
    <w:rsid w:val="00012889"/>
    <w:rsid w:val="0001514A"/>
    <w:rsid w:val="0001574F"/>
    <w:rsid w:val="0002385E"/>
    <w:rsid w:val="00026024"/>
    <w:rsid w:val="00027355"/>
    <w:rsid w:val="0003047F"/>
    <w:rsid w:val="00036E46"/>
    <w:rsid w:val="000379B2"/>
    <w:rsid w:val="00037E70"/>
    <w:rsid w:val="000443BA"/>
    <w:rsid w:val="0005163A"/>
    <w:rsid w:val="00051D11"/>
    <w:rsid w:val="00051E1C"/>
    <w:rsid w:val="000619CE"/>
    <w:rsid w:val="0006253F"/>
    <w:rsid w:val="000636AF"/>
    <w:rsid w:val="000646D9"/>
    <w:rsid w:val="00077835"/>
    <w:rsid w:val="0008368B"/>
    <w:rsid w:val="0008444D"/>
    <w:rsid w:val="0009502A"/>
    <w:rsid w:val="000979A7"/>
    <w:rsid w:val="000A0B4B"/>
    <w:rsid w:val="000A26F5"/>
    <w:rsid w:val="000B0D04"/>
    <w:rsid w:val="000B2182"/>
    <w:rsid w:val="000C2414"/>
    <w:rsid w:val="000C305E"/>
    <w:rsid w:val="000D7FA2"/>
    <w:rsid w:val="000E0E05"/>
    <w:rsid w:val="000E4727"/>
    <w:rsid w:val="000E4A13"/>
    <w:rsid w:val="000E77E3"/>
    <w:rsid w:val="000F12F5"/>
    <w:rsid w:val="000F7B92"/>
    <w:rsid w:val="0010487A"/>
    <w:rsid w:val="0010499F"/>
    <w:rsid w:val="001060BA"/>
    <w:rsid w:val="0010686B"/>
    <w:rsid w:val="001077C7"/>
    <w:rsid w:val="0011142D"/>
    <w:rsid w:val="00111E27"/>
    <w:rsid w:val="00113197"/>
    <w:rsid w:val="0011605E"/>
    <w:rsid w:val="00122120"/>
    <w:rsid w:val="0012482D"/>
    <w:rsid w:val="00124E78"/>
    <w:rsid w:val="0012697B"/>
    <w:rsid w:val="00126AC2"/>
    <w:rsid w:val="00131244"/>
    <w:rsid w:val="001351F7"/>
    <w:rsid w:val="00136D8F"/>
    <w:rsid w:val="00140D9F"/>
    <w:rsid w:val="001417E4"/>
    <w:rsid w:val="00143666"/>
    <w:rsid w:val="0014788D"/>
    <w:rsid w:val="001504E4"/>
    <w:rsid w:val="00152260"/>
    <w:rsid w:val="00152BA3"/>
    <w:rsid w:val="00155806"/>
    <w:rsid w:val="00157654"/>
    <w:rsid w:val="00163091"/>
    <w:rsid w:val="00163B43"/>
    <w:rsid w:val="00165C63"/>
    <w:rsid w:val="00165E0F"/>
    <w:rsid w:val="001725AC"/>
    <w:rsid w:val="00172B7F"/>
    <w:rsid w:val="00174C7D"/>
    <w:rsid w:val="00175F70"/>
    <w:rsid w:val="0017764F"/>
    <w:rsid w:val="00183227"/>
    <w:rsid w:val="001860D5"/>
    <w:rsid w:val="00190916"/>
    <w:rsid w:val="00191424"/>
    <w:rsid w:val="00193C14"/>
    <w:rsid w:val="001A4D63"/>
    <w:rsid w:val="001B050C"/>
    <w:rsid w:val="001B5996"/>
    <w:rsid w:val="001C077C"/>
    <w:rsid w:val="001C5C5D"/>
    <w:rsid w:val="001D5AB2"/>
    <w:rsid w:val="001D793F"/>
    <w:rsid w:val="001E4294"/>
    <w:rsid w:val="001E76C5"/>
    <w:rsid w:val="001F4E7D"/>
    <w:rsid w:val="00204CFA"/>
    <w:rsid w:val="00205C28"/>
    <w:rsid w:val="00205C32"/>
    <w:rsid w:val="00216020"/>
    <w:rsid w:val="00220244"/>
    <w:rsid w:val="00221B3B"/>
    <w:rsid w:val="00224B49"/>
    <w:rsid w:val="00227738"/>
    <w:rsid w:val="0023549C"/>
    <w:rsid w:val="00235BF5"/>
    <w:rsid w:val="00240A3C"/>
    <w:rsid w:val="00241B50"/>
    <w:rsid w:val="00247EC3"/>
    <w:rsid w:val="002503B1"/>
    <w:rsid w:val="00255BD1"/>
    <w:rsid w:val="00262053"/>
    <w:rsid w:val="00274F34"/>
    <w:rsid w:val="00275607"/>
    <w:rsid w:val="002873D1"/>
    <w:rsid w:val="00291D62"/>
    <w:rsid w:val="00292D71"/>
    <w:rsid w:val="002952A3"/>
    <w:rsid w:val="00295FC0"/>
    <w:rsid w:val="002A4257"/>
    <w:rsid w:val="002A664F"/>
    <w:rsid w:val="002B0698"/>
    <w:rsid w:val="002B2625"/>
    <w:rsid w:val="002C4129"/>
    <w:rsid w:val="002C53A4"/>
    <w:rsid w:val="002C6903"/>
    <w:rsid w:val="002D61C1"/>
    <w:rsid w:val="002E497A"/>
    <w:rsid w:val="002F0E64"/>
    <w:rsid w:val="00302F66"/>
    <w:rsid w:val="00307D8A"/>
    <w:rsid w:val="003146DF"/>
    <w:rsid w:val="003176C0"/>
    <w:rsid w:val="00321EFC"/>
    <w:rsid w:val="00325119"/>
    <w:rsid w:val="003365A5"/>
    <w:rsid w:val="003410CC"/>
    <w:rsid w:val="00341D6A"/>
    <w:rsid w:val="00342570"/>
    <w:rsid w:val="00345BEE"/>
    <w:rsid w:val="003469AE"/>
    <w:rsid w:val="00350668"/>
    <w:rsid w:val="0035226F"/>
    <w:rsid w:val="0035315C"/>
    <w:rsid w:val="00353EE3"/>
    <w:rsid w:val="003558FF"/>
    <w:rsid w:val="0035764B"/>
    <w:rsid w:val="00357E3A"/>
    <w:rsid w:val="00360BF1"/>
    <w:rsid w:val="003648E3"/>
    <w:rsid w:val="003713AC"/>
    <w:rsid w:val="003855FE"/>
    <w:rsid w:val="00386EC6"/>
    <w:rsid w:val="0038799C"/>
    <w:rsid w:val="0039455C"/>
    <w:rsid w:val="00394A78"/>
    <w:rsid w:val="003960F4"/>
    <w:rsid w:val="003963E7"/>
    <w:rsid w:val="003A2DD2"/>
    <w:rsid w:val="003B3B71"/>
    <w:rsid w:val="003B58ED"/>
    <w:rsid w:val="003C77A8"/>
    <w:rsid w:val="003D19EA"/>
    <w:rsid w:val="003E34C1"/>
    <w:rsid w:val="003F0D89"/>
    <w:rsid w:val="003F1ECD"/>
    <w:rsid w:val="003F2040"/>
    <w:rsid w:val="003F41CC"/>
    <w:rsid w:val="00400854"/>
    <w:rsid w:val="00400C59"/>
    <w:rsid w:val="00402676"/>
    <w:rsid w:val="00404ACF"/>
    <w:rsid w:val="00410272"/>
    <w:rsid w:val="00414D6B"/>
    <w:rsid w:val="0042176C"/>
    <w:rsid w:val="00424263"/>
    <w:rsid w:val="00425DFA"/>
    <w:rsid w:val="00435007"/>
    <w:rsid w:val="00443E1F"/>
    <w:rsid w:val="00450915"/>
    <w:rsid w:val="004533A1"/>
    <w:rsid w:val="00453FC3"/>
    <w:rsid w:val="004561CA"/>
    <w:rsid w:val="00464A8C"/>
    <w:rsid w:val="004705F0"/>
    <w:rsid w:val="004807FF"/>
    <w:rsid w:val="00480E69"/>
    <w:rsid w:val="00481F55"/>
    <w:rsid w:val="00484939"/>
    <w:rsid w:val="00490E3E"/>
    <w:rsid w:val="00494D38"/>
    <w:rsid w:val="004A32CC"/>
    <w:rsid w:val="004A4EC7"/>
    <w:rsid w:val="004A5D39"/>
    <w:rsid w:val="004B1B14"/>
    <w:rsid w:val="004B2FD1"/>
    <w:rsid w:val="004B3473"/>
    <w:rsid w:val="004B3555"/>
    <w:rsid w:val="004B49D3"/>
    <w:rsid w:val="004B791C"/>
    <w:rsid w:val="004C30A6"/>
    <w:rsid w:val="004E39C1"/>
    <w:rsid w:val="004E55DD"/>
    <w:rsid w:val="004F19E6"/>
    <w:rsid w:val="004F5B70"/>
    <w:rsid w:val="004F671A"/>
    <w:rsid w:val="004F67CB"/>
    <w:rsid w:val="004F6B4F"/>
    <w:rsid w:val="00501387"/>
    <w:rsid w:val="00501ABE"/>
    <w:rsid w:val="00501B8F"/>
    <w:rsid w:val="00520554"/>
    <w:rsid w:val="0052296A"/>
    <w:rsid w:val="005234DB"/>
    <w:rsid w:val="005361CE"/>
    <w:rsid w:val="00542B6C"/>
    <w:rsid w:val="005437E2"/>
    <w:rsid w:val="0054535E"/>
    <w:rsid w:val="0054660A"/>
    <w:rsid w:val="00547D20"/>
    <w:rsid w:val="00547DAC"/>
    <w:rsid w:val="0055309B"/>
    <w:rsid w:val="00561E29"/>
    <w:rsid w:val="005725B6"/>
    <w:rsid w:val="005754A9"/>
    <w:rsid w:val="00577BC3"/>
    <w:rsid w:val="00583DD5"/>
    <w:rsid w:val="005861A4"/>
    <w:rsid w:val="005919C9"/>
    <w:rsid w:val="00594EEE"/>
    <w:rsid w:val="005956D7"/>
    <w:rsid w:val="005A0133"/>
    <w:rsid w:val="005A579E"/>
    <w:rsid w:val="005B41BC"/>
    <w:rsid w:val="005C4735"/>
    <w:rsid w:val="005D41A7"/>
    <w:rsid w:val="005D6FB1"/>
    <w:rsid w:val="005E077B"/>
    <w:rsid w:val="005E2FE8"/>
    <w:rsid w:val="005E32C0"/>
    <w:rsid w:val="005E5680"/>
    <w:rsid w:val="005E613A"/>
    <w:rsid w:val="005F2859"/>
    <w:rsid w:val="005F5598"/>
    <w:rsid w:val="00602444"/>
    <w:rsid w:val="00602C20"/>
    <w:rsid w:val="00610FBE"/>
    <w:rsid w:val="00613067"/>
    <w:rsid w:val="00620C60"/>
    <w:rsid w:val="006257D1"/>
    <w:rsid w:val="00625850"/>
    <w:rsid w:val="00635E65"/>
    <w:rsid w:val="00651F93"/>
    <w:rsid w:val="0066109D"/>
    <w:rsid w:val="0066353E"/>
    <w:rsid w:val="00666A4E"/>
    <w:rsid w:val="00670068"/>
    <w:rsid w:val="006745A0"/>
    <w:rsid w:val="00675592"/>
    <w:rsid w:val="00680F11"/>
    <w:rsid w:val="0068568D"/>
    <w:rsid w:val="006951F3"/>
    <w:rsid w:val="006A18AF"/>
    <w:rsid w:val="006A24ED"/>
    <w:rsid w:val="006A3457"/>
    <w:rsid w:val="006A567D"/>
    <w:rsid w:val="006A6D76"/>
    <w:rsid w:val="006A78C9"/>
    <w:rsid w:val="006B2B70"/>
    <w:rsid w:val="006B332E"/>
    <w:rsid w:val="006B5CF7"/>
    <w:rsid w:val="006B6647"/>
    <w:rsid w:val="006C2FAD"/>
    <w:rsid w:val="006C5CB6"/>
    <w:rsid w:val="006D2A3D"/>
    <w:rsid w:val="006D5DD9"/>
    <w:rsid w:val="006E1E8A"/>
    <w:rsid w:val="006F007C"/>
    <w:rsid w:val="006F026D"/>
    <w:rsid w:val="006F3F1A"/>
    <w:rsid w:val="00701C8A"/>
    <w:rsid w:val="007020E1"/>
    <w:rsid w:val="00711378"/>
    <w:rsid w:val="007138CD"/>
    <w:rsid w:val="007205F0"/>
    <w:rsid w:val="00721370"/>
    <w:rsid w:val="00721D24"/>
    <w:rsid w:val="007233ED"/>
    <w:rsid w:val="0073106E"/>
    <w:rsid w:val="0073352D"/>
    <w:rsid w:val="00737E41"/>
    <w:rsid w:val="007432F0"/>
    <w:rsid w:val="007456AC"/>
    <w:rsid w:val="0074581D"/>
    <w:rsid w:val="00746F66"/>
    <w:rsid w:val="00752914"/>
    <w:rsid w:val="007534AD"/>
    <w:rsid w:val="00754EEE"/>
    <w:rsid w:val="0075674D"/>
    <w:rsid w:val="00760409"/>
    <w:rsid w:val="007677E2"/>
    <w:rsid w:val="00771CAE"/>
    <w:rsid w:val="00772D5C"/>
    <w:rsid w:val="007749A9"/>
    <w:rsid w:val="0077557C"/>
    <w:rsid w:val="00783754"/>
    <w:rsid w:val="0078397B"/>
    <w:rsid w:val="00786A46"/>
    <w:rsid w:val="00791C7B"/>
    <w:rsid w:val="007A0044"/>
    <w:rsid w:val="007A485C"/>
    <w:rsid w:val="007A4B97"/>
    <w:rsid w:val="007A52F0"/>
    <w:rsid w:val="007B27FC"/>
    <w:rsid w:val="007B29B4"/>
    <w:rsid w:val="007B7760"/>
    <w:rsid w:val="007C2D13"/>
    <w:rsid w:val="007C2DFD"/>
    <w:rsid w:val="007D1330"/>
    <w:rsid w:val="007D5613"/>
    <w:rsid w:val="007E0CB9"/>
    <w:rsid w:val="007E47BA"/>
    <w:rsid w:val="007E714D"/>
    <w:rsid w:val="007F4735"/>
    <w:rsid w:val="007F731A"/>
    <w:rsid w:val="007F7677"/>
    <w:rsid w:val="00802C30"/>
    <w:rsid w:val="00802CDA"/>
    <w:rsid w:val="008037F9"/>
    <w:rsid w:val="00804CC2"/>
    <w:rsid w:val="00804D62"/>
    <w:rsid w:val="008051B6"/>
    <w:rsid w:val="00816E1F"/>
    <w:rsid w:val="008177FA"/>
    <w:rsid w:val="00825910"/>
    <w:rsid w:val="00843643"/>
    <w:rsid w:val="00844A06"/>
    <w:rsid w:val="00844FDB"/>
    <w:rsid w:val="00846FF7"/>
    <w:rsid w:val="00854970"/>
    <w:rsid w:val="008559F0"/>
    <w:rsid w:val="00855FC9"/>
    <w:rsid w:val="00860D1A"/>
    <w:rsid w:val="00862DE7"/>
    <w:rsid w:val="00875A8D"/>
    <w:rsid w:val="008818E3"/>
    <w:rsid w:val="00882FCB"/>
    <w:rsid w:val="008945D8"/>
    <w:rsid w:val="008971DB"/>
    <w:rsid w:val="008A17CB"/>
    <w:rsid w:val="008A44FF"/>
    <w:rsid w:val="008A7D33"/>
    <w:rsid w:val="008B2E98"/>
    <w:rsid w:val="008B7990"/>
    <w:rsid w:val="008C162A"/>
    <w:rsid w:val="008C2FA1"/>
    <w:rsid w:val="008C3517"/>
    <w:rsid w:val="008C7A21"/>
    <w:rsid w:val="008D0303"/>
    <w:rsid w:val="008E18A2"/>
    <w:rsid w:val="008E5176"/>
    <w:rsid w:val="008E6175"/>
    <w:rsid w:val="008F52F1"/>
    <w:rsid w:val="009022C7"/>
    <w:rsid w:val="00907533"/>
    <w:rsid w:val="00913B9E"/>
    <w:rsid w:val="009220F4"/>
    <w:rsid w:val="00925BDF"/>
    <w:rsid w:val="0093575B"/>
    <w:rsid w:val="00936D06"/>
    <w:rsid w:val="009416D1"/>
    <w:rsid w:val="009439EE"/>
    <w:rsid w:val="00943D37"/>
    <w:rsid w:val="00944B7F"/>
    <w:rsid w:val="00957584"/>
    <w:rsid w:val="0096382D"/>
    <w:rsid w:val="0096654E"/>
    <w:rsid w:val="00966EB8"/>
    <w:rsid w:val="0097147D"/>
    <w:rsid w:val="009745E0"/>
    <w:rsid w:val="009763AE"/>
    <w:rsid w:val="00984272"/>
    <w:rsid w:val="009854F6"/>
    <w:rsid w:val="00991E9C"/>
    <w:rsid w:val="009A6DF5"/>
    <w:rsid w:val="009B299F"/>
    <w:rsid w:val="009B31E3"/>
    <w:rsid w:val="009B576E"/>
    <w:rsid w:val="009C048E"/>
    <w:rsid w:val="009C2432"/>
    <w:rsid w:val="009C4B28"/>
    <w:rsid w:val="009C4EE4"/>
    <w:rsid w:val="009D0292"/>
    <w:rsid w:val="009D130E"/>
    <w:rsid w:val="009D5585"/>
    <w:rsid w:val="009E3207"/>
    <w:rsid w:val="009F40E3"/>
    <w:rsid w:val="009F686D"/>
    <w:rsid w:val="00A023AC"/>
    <w:rsid w:val="00A043A7"/>
    <w:rsid w:val="00A04614"/>
    <w:rsid w:val="00A04D5B"/>
    <w:rsid w:val="00A10E4B"/>
    <w:rsid w:val="00A2170B"/>
    <w:rsid w:val="00A22E7D"/>
    <w:rsid w:val="00A260CF"/>
    <w:rsid w:val="00A2668B"/>
    <w:rsid w:val="00A27DDA"/>
    <w:rsid w:val="00A31B90"/>
    <w:rsid w:val="00A3253E"/>
    <w:rsid w:val="00A33E09"/>
    <w:rsid w:val="00A368D9"/>
    <w:rsid w:val="00A3795D"/>
    <w:rsid w:val="00A41361"/>
    <w:rsid w:val="00A4281A"/>
    <w:rsid w:val="00A53E08"/>
    <w:rsid w:val="00A717C4"/>
    <w:rsid w:val="00A75D29"/>
    <w:rsid w:val="00A76CAA"/>
    <w:rsid w:val="00A8018F"/>
    <w:rsid w:val="00A82C7F"/>
    <w:rsid w:val="00A83435"/>
    <w:rsid w:val="00A909A3"/>
    <w:rsid w:val="00A94CD8"/>
    <w:rsid w:val="00A97493"/>
    <w:rsid w:val="00A977B5"/>
    <w:rsid w:val="00AA0E25"/>
    <w:rsid w:val="00AA55C0"/>
    <w:rsid w:val="00AA6703"/>
    <w:rsid w:val="00AB097F"/>
    <w:rsid w:val="00AB41C8"/>
    <w:rsid w:val="00AB5177"/>
    <w:rsid w:val="00AB5532"/>
    <w:rsid w:val="00AC2787"/>
    <w:rsid w:val="00AC2D8F"/>
    <w:rsid w:val="00AC5A66"/>
    <w:rsid w:val="00AC6459"/>
    <w:rsid w:val="00AD6AF4"/>
    <w:rsid w:val="00AE276C"/>
    <w:rsid w:val="00AE288E"/>
    <w:rsid w:val="00AE547E"/>
    <w:rsid w:val="00AF0B79"/>
    <w:rsid w:val="00AF61ED"/>
    <w:rsid w:val="00AF77D4"/>
    <w:rsid w:val="00AF7CF0"/>
    <w:rsid w:val="00B02335"/>
    <w:rsid w:val="00B037E5"/>
    <w:rsid w:val="00B0566B"/>
    <w:rsid w:val="00B10A37"/>
    <w:rsid w:val="00B10ACA"/>
    <w:rsid w:val="00B10DB2"/>
    <w:rsid w:val="00B123DD"/>
    <w:rsid w:val="00B139BB"/>
    <w:rsid w:val="00B14AD7"/>
    <w:rsid w:val="00B17015"/>
    <w:rsid w:val="00B23269"/>
    <w:rsid w:val="00B25410"/>
    <w:rsid w:val="00B35E0B"/>
    <w:rsid w:val="00B42A24"/>
    <w:rsid w:val="00B51595"/>
    <w:rsid w:val="00B672E6"/>
    <w:rsid w:val="00B7008C"/>
    <w:rsid w:val="00B72C5A"/>
    <w:rsid w:val="00B8039F"/>
    <w:rsid w:val="00B8165B"/>
    <w:rsid w:val="00B86677"/>
    <w:rsid w:val="00B86990"/>
    <w:rsid w:val="00B916F3"/>
    <w:rsid w:val="00B925D6"/>
    <w:rsid w:val="00B939EF"/>
    <w:rsid w:val="00B946BD"/>
    <w:rsid w:val="00BA02FF"/>
    <w:rsid w:val="00BB5F1C"/>
    <w:rsid w:val="00BC0562"/>
    <w:rsid w:val="00BC1E56"/>
    <w:rsid w:val="00BD0B5A"/>
    <w:rsid w:val="00BD4257"/>
    <w:rsid w:val="00BD6859"/>
    <w:rsid w:val="00BD7B20"/>
    <w:rsid w:val="00BE52B7"/>
    <w:rsid w:val="00BF7115"/>
    <w:rsid w:val="00C050C5"/>
    <w:rsid w:val="00C05ADD"/>
    <w:rsid w:val="00C065DE"/>
    <w:rsid w:val="00C11765"/>
    <w:rsid w:val="00C11BA1"/>
    <w:rsid w:val="00C126A4"/>
    <w:rsid w:val="00C27589"/>
    <w:rsid w:val="00C30C27"/>
    <w:rsid w:val="00C41AF3"/>
    <w:rsid w:val="00C43C7E"/>
    <w:rsid w:val="00C5060E"/>
    <w:rsid w:val="00C50ED1"/>
    <w:rsid w:val="00C5552C"/>
    <w:rsid w:val="00C568A5"/>
    <w:rsid w:val="00C75751"/>
    <w:rsid w:val="00C75AFB"/>
    <w:rsid w:val="00C76932"/>
    <w:rsid w:val="00C83AE7"/>
    <w:rsid w:val="00C83EEB"/>
    <w:rsid w:val="00C87C83"/>
    <w:rsid w:val="00C9071C"/>
    <w:rsid w:val="00C92D5F"/>
    <w:rsid w:val="00C94F16"/>
    <w:rsid w:val="00C953A2"/>
    <w:rsid w:val="00CA1898"/>
    <w:rsid w:val="00CA235D"/>
    <w:rsid w:val="00CA2D8B"/>
    <w:rsid w:val="00CB23A9"/>
    <w:rsid w:val="00CB468F"/>
    <w:rsid w:val="00CD0DEB"/>
    <w:rsid w:val="00CD4DEA"/>
    <w:rsid w:val="00CD5CEA"/>
    <w:rsid w:val="00CD6302"/>
    <w:rsid w:val="00CF0A6C"/>
    <w:rsid w:val="00CF1434"/>
    <w:rsid w:val="00CF252E"/>
    <w:rsid w:val="00CF4886"/>
    <w:rsid w:val="00CF7064"/>
    <w:rsid w:val="00D00B01"/>
    <w:rsid w:val="00D024F7"/>
    <w:rsid w:val="00D03022"/>
    <w:rsid w:val="00D04EF5"/>
    <w:rsid w:val="00D059E1"/>
    <w:rsid w:val="00D05AEC"/>
    <w:rsid w:val="00D063CF"/>
    <w:rsid w:val="00D16022"/>
    <w:rsid w:val="00D16861"/>
    <w:rsid w:val="00D22FD7"/>
    <w:rsid w:val="00D263B9"/>
    <w:rsid w:val="00D27540"/>
    <w:rsid w:val="00D32BC4"/>
    <w:rsid w:val="00D413A1"/>
    <w:rsid w:val="00D4484D"/>
    <w:rsid w:val="00D44CCE"/>
    <w:rsid w:val="00D452EA"/>
    <w:rsid w:val="00D5337B"/>
    <w:rsid w:val="00D55404"/>
    <w:rsid w:val="00D60EE8"/>
    <w:rsid w:val="00D7020D"/>
    <w:rsid w:val="00D77028"/>
    <w:rsid w:val="00D8308E"/>
    <w:rsid w:val="00D8317B"/>
    <w:rsid w:val="00D94CB6"/>
    <w:rsid w:val="00D96E9C"/>
    <w:rsid w:val="00DA0D1F"/>
    <w:rsid w:val="00DA1219"/>
    <w:rsid w:val="00DA2336"/>
    <w:rsid w:val="00DB0171"/>
    <w:rsid w:val="00DB1154"/>
    <w:rsid w:val="00DB67D5"/>
    <w:rsid w:val="00DB6A25"/>
    <w:rsid w:val="00DB6DFE"/>
    <w:rsid w:val="00DC3590"/>
    <w:rsid w:val="00DC68B8"/>
    <w:rsid w:val="00DD4EFE"/>
    <w:rsid w:val="00DD5D00"/>
    <w:rsid w:val="00DD7F41"/>
    <w:rsid w:val="00DE7FA3"/>
    <w:rsid w:val="00DF1BD5"/>
    <w:rsid w:val="00DF2E22"/>
    <w:rsid w:val="00DF31E2"/>
    <w:rsid w:val="00DF4605"/>
    <w:rsid w:val="00E038F2"/>
    <w:rsid w:val="00E03F17"/>
    <w:rsid w:val="00E10C4D"/>
    <w:rsid w:val="00E15A6F"/>
    <w:rsid w:val="00E16DD0"/>
    <w:rsid w:val="00E2232F"/>
    <w:rsid w:val="00E31CF6"/>
    <w:rsid w:val="00E36C97"/>
    <w:rsid w:val="00E37021"/>
    <w:rsid w:val="00E44E8F"/>
    <w:rsid w:val="00E4500F"/>
    <w:rsid w:val="00E5704E"/>
    <w:rsid w:val="00E60126"/>
    <w:rsid w:val="00E60A7E"/>
    <w:rsid w:val="00E70FA7"/>
    <w:rsid w:val="00E777B1"/>
    <w:rsid w:val="00E77F57"/>
    <w:rsid w:val="00E810DB"/>
    <w:rsid w:val="00E8356F"/>
    <w:rsid w:val="00E83974"/>
    <w:rsid w:val="00E83DFC"/>
    <w:rsid w:val="00E849F2"/>
    <w:rsid w:val="00E91884"/>
    <w:rsid w:val="00E9495A"/>
    <w:rsid w:val="00E94A5C"/>
    <w:rsid w:val="00EA0F0C"/>
    <w:rsid w:val="00EB7A49"/>
    <w:rsid w:val="00EC1497"/>
    <w:rsid w:val="00EC7556"/>
    <w:rsid w:val="00ED1ED5"/>
    <w:rsid w:val="00ED4485"/>
    <w:rsid w:val="00ED6339"/>
    <w:rsid w:val="00EE1A17"/>
    <w:rsid w:val="00EE1CAF"/>
    <w:rsid w:val="00EF6697"/>
    <w:rsid w:val="00F011AC"/>
    <w:rsid w:val="00F103E1"/>
    <w:rsid w:val="00F1314D"/>
    <w:rsid w:val="00F14868"/>
    <w:rsid w:val="00F27C37"/>
    <w:rsid w:val="00F31843"/>
    <w:rsid w:val="00F33086"/>
    <w:rsid w:val="00F366CA"/>
    <w:rsid w:val="00F42378"/>
    <w:rsid w:val="00F47014"/>
    <w:rsid w:val="00F529E1"/>
    <w:rsid w:val="00F6256F"/>
    <w:rsid w:val="00F71203"/>
    <w:rsid w:val="00F76518"/>
    <w:rsid w:val="00F7681B"/>
    <w:rsid w:val="00F80706"/>
    <w:rsid w:val="00F82470"/>
    <w:rsid w:val="00F82552"/>
    <w:rsid w:val="00F85A08"/>
    <w:rsid w:val="00F93C9F"/>
    <w:rsid w:val="00FA5EBA"/>
    <w:rsid w:val="00FA6619"/>
    <w:rsid w:val="00FB23DF"/>
    <w:rsid w:val="00FB33F3"/>
    <w:rsid w:val="00FB5482"/>
    <w:rsid w:val="00FC163E"/>
    <w:rsid w:val="00FE2B18"/>
    <w:rsid w:val="00FE547B"/>
    <w:rsid w:val="00FF2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F6"/>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31CF6"/>
    <w:pPr>
      <w:spacing w:before="100" w:beforeAutospacing="1" w:after="100" w:afterAutospacing="1"/>
    </w:pPr>
  </w:style>
  <w:style w:type="paragraph" w:styleId="a4">
    <w:name w:val="Balloon Text"/>
    <w:basedOn w:val="a"/>
    <w:link w:val="a5"/>
    <w:uiPriority w:val="99"/>
    <w:semiHidden/>
    <w:unhideWhenUsed/>
    <w:rsid w:val="00E31CF6"/>
    <w:rPr>
      <w:rFonts w:ascii="Tahoma" w:hAnsi="Tahoma" w:cs="Tahoma"/>
      <w:sz w:val="16"/>
      <w:szCs w:val="16"/>
    </w:rPr>
  </w:style>
  <w:style w:type="character" w:customStyle="1" w:styleId="a5">
    <w:name w:val="Текст выноски Знак"/>
    <w:basedOn w:val="a0"/>
    <w:link w:val="a4"/>
    <w:uiPriority w:val="99"/>
    <w:semiHidden/>
    <w:rsid w:val="00E31CF6"/>
    <w:rPr>
      <w:rFonts w:ascii="Tahoma" w:eastAsia="Calibri"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F6"/>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31CF6"/>
    <w:pPr>
      <w:spacing w:before="100" w:beforeAutospacing="1" w:after="100" w:afterAutospacing="1"/>
    </w:pPr>
  </w:style>
  <w:style w:type="paragraph" w:styleId="a4">
    <w:name w:val="Balloon Text"/>
    <w:basedOn w:val="a"/>
    <w:link w:val="a5"/>
    <w:uiPriority w:val="99"/>
    <w:semiHidden/>
    <w:unhideWhenUsed/>
    <w:rsid w:val="00E31CF6"/>
    <w:rPr>
      <w:rFonts w:ascii="Tahoma" w:hAnsi="Tahoma" w:cs="Tahoma"/>
      <w:sz w:val="16"/>
      <w:szCs w:val="16"/>
    </w:rPr>
  </w:style>
  <w:style w:type="character" w:customStyle="1" w:styleId="a5">
    <w:name w:val="Текст выноски Знак"/>
    <w:basedOn w:val="a0"/>
    <w:link w:val="a4"/>
    <w:uiPriority w:val="99"/>
    <w:semiHidden/>
    <w:rsid w:val="00E31CF6"/>
    <w:rPr>
      <w:rFonts w:ascii="Tahoma" w:eastAsia="Calibri"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1117</Words>
  <Characters>638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 Стефурак</cp:lastModifiedBy>
  <cp:revision>5</cp:revision>
  <cp:lastPrinted>2023-11-23T07:48:00Z</cp:lastPrinted>
  <dcterms:created xsi:type="dcterms:W3CDTF">2023-11-16T07:34:00Z</dcterms:created>
  <dcterms:modified xsi:type="dcterms:W3CDTF">2023-11-27T10:41:00Z</dcterms:modified>
</cp:coreProperties>
</file>