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94" w:rsidRPr="00657571" w:rsidRDefault="007A5966" w:rsidP="005F7C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67995" cy="556260"/>
            <wp:effectExtent l="0" t="0" r="825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56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94" w:rsidRPr="00657571" w:rsidRDefault="005F7C94" w:rsidP="005F7C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5757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УКРАЇНА</w:t>
      </w:r>
    </w:p>
    <w:p w:rsidR="005F7C94" w:rsidRPr="00657571" w:rsidRDefault="005F7C94" w:rsidP="005F7C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>ВОРОХТЯНСЬКА СЕЛИЩНА РАДА</w:t>
      </w:r>
    </w:p>
    <w:p w:rsidR="005F7C94" w:rsidRPr="00657571" w:rsidRDefault="005F7C94" w:rsidP="005F7C94">
      <w:pPr>
        <w:pBdr>
          <w:bottom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>НАДВІРНЯНСЬКОГО РАЙОНУ ІВАНО-ФРАНКІВСЬКОЇ ОБЛАСТІ</w:t>
      </w:r>
    </w:p>
    <w:p w:rsidR="005F7C94" w:rsidRPr="00657571" w:rsidRDefault="005F7C94" w:rsidP="005F7C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>Восьме демократичне скликання</w:t>
      </w:r>
    </w:p>
    <w:p w:rsidR="005F7C94" w:rsidRPr="00657571" w:rsidRDefault="005F7C94" w:rsidP="005F7C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Тридцять друга</w:t>
      </w: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сесія</w:t>
      </w:r>
    </w:p>
    <w:p w:rsidR="005F7C94" w:rsidRPr="00657571" w:rsidRDefault="005F7C94" w:rsidP="005F7C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F7C94" w:rsidRPr="00657571" w:rsidRDefault="005F7C94" w:rsidP="005F7C9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РІШЕННЯ </w:t>
      </w:r>
    </w:p>
    <w:p w:rsidR="005F7C94" w:rsidRPr="00657571" w:rsidRDefault="005F7C94" w:rsidP="005F7C94">
      <w:pPr>
        <w:spacing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uk-UA"/>
        </w:rPr>
      </w:pPr>
    </w:p>
    <w:p w:rsidR="005F7C94" w:rsidRPr="00657571" w:rsidRDefault="005F7C94" w:rsidP="005F7C94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 w:rsidR="001F6A0D">
        <w:rPr>
          <w:rFonts w:ascii="Times New Roman" w:eastAsia="Times New Roman" w:hAnsi="Times New Roman"/>
          <w:b/>
          <w:sz w:val="28"/>
          <w:szCs w:val="28"/>
          <w:lang w:eastAsia="uk-UA"/>
        </w:rPr>
        <w:t>16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.11.2023</w:t>
      </w: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</w:t>
      </w:r>
      <w:r w:rsidRPr="0065757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смт Ворохта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№ </w:t>
      </w:r>
      <w:r w:rsidR="002D7F91">
        <w:rPr>
          <w:rFonts w:ascii="Times New Roman" w:eastAsia="Times New Roman" w:hAnsi="Times New Roman"/>
          <w:b/>
          <w:sz w:val="28"/>
          <w:szCs w:val="28"/>
          <w:lang w:eastAsia="uk-UA"/>
        </w:rPr>
        <w:t>304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-32/2023</w:t>
      </w:r>
    </w:p>
    <w:p w:rsidR="005F7C94" w:rsidRDefault="005F7C94" w:rsidP="005F7C9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C94" w:rsidRDefault="005F7C94" w:rsidP="005F7C9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A6939" w:rsidRDefault="005F7C94" w:rsidP="005F7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324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BA6939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BA6939" w:rsidRDefault="00BA6939" w:rsidP="005F7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моніторинг </w:t>
      </w:r>
      <w:r w:rsidRPr="00BA6939">
        <w:rPr>
          <w:rFonts w:ascii="Times New Roman" w:hAnsi="Times New Roman" w:cs="Times New Roman"/>
          <w:b/>
          <w:sz w:val="28"/>
          <w:szCs w:val="28"/>
        </w:rPr>
        <w:t xml:space="preserve">Стратегії розвитку освіти </w:t>
      </w:r>
    </w:p>
    <w:p w:rsidR="00BA6939" w:rsidRDefault="00BA6939" w:rsidP="005F7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939">
        <w:rPr>
          <w:rFonts w:ascii="Times New Roman" w:hAnsi="Times New Roman" w:cs="Times New Roman"/>
          <w:b/>
          <w:sz w:val="28"/>
          <w:szCs w:val="28"/>
        </w:rPr>
        <w:t xml:space="preserve">Ворохтянської селищної територіальної громади </w:t>
      </w:r>
    </w:p>
    <w:p w:rsidR="005F7C94" w:rsidRPr="00D549EA" w:rsidRDefault="00BA6939" w:rsidP="005F7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939">
        <w:rPr>
          <w:rFonts w:ascii="Times New Roman" w:hAnsi="Times New Roman" w:cs="Times New Roman"/>
          <w:b/>
          <w:sz w:val="28"/>
          <w:szCs w:val="28"/>
        </w:rPr>
        <w:t>на 2023-2027 рр.</w:t>
      </w:r>
      <w:r w:rsidRPr="005F7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C94" w:rsidRDefault="005F7C94" w:rsidP="005F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7C94" w:rsidRPr="00F43247" w:rsidRDefault="005F7C94" w:rsidP="002657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47">
        <w:rPr>
          <w:rFonts w:ascii="Times New Roman" w:hAnsi="Times New Roman" w:cs="Times New Roman"/>
          <w:sz w:val="28"/>
          <w:szCs w:val="28"/>
        </w:rPr>
        <w:t>Відповідно до меморандуму про співпрацю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sz w:val="28"/>
          <w:szCs w:val="28"/>
        </w:rPr>
        <w:t>між</w:t>
      </w:r>
      <w:r>
        <w:rPr>
          <w:rFonts w:ascii="Times New Roman" w:hAnsi="Times New Roman" w:cs="Times New Roman"/>
          <w:sz w:val="28"/>
          <w:szCs w:val="28"/>
        </w:rPr>
        <w:t xml:space="preserve"> Ворохтянською територіальною громадою </w:t>
      </w:r>
      <w:r w:rsidRPr="00F43247">
        <w:rPr>
          <w:rFonts w:ascii="Times New Roman" w:hAnsi="Times New Roman" w:cs="Times New Roman"/>
          <w:sz w:val="28"/>
          <w:szCs w:val="28"/>
        </w:rPr>
        <w:t>та громадською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sz w:val="28"/>
          <w:szCs w:val="28"/>
        </w:rPr>
        <w:t>організацією «Розвиток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sz w:val="28"/>
          <w:szCs w:val="28"/>
        </w:rPr>
        <w:t>громадських компетентностей в Україні»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sz w:val="28"/>
          <w:szCs w:val="28"/>
        </w:rPr>
        <w:t>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sz w:val="28"/>
          <w:szCs w:val="28"/>
        </w:rPr>
        <w:t>Проєкту DECIDE</w:t>
      </w:r>
      <w:r w:rsidRPr="00F43247">
        <w:rPr>
          <w:rFonts w:ascii="Times New Roman" w:hAnsi="Times New Roman" w:cs="Times New Roman"/>
          <w:bCs/>
          <w:sz w:val="28"/>
          <w:szCs w:val="28"/>
        </w:rPr>
        <w:t>, що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Cs/>
          <w:sz w:val="28"/>
          <w:szCs w:val="28"/>
        </w:rPr>
        <w:t>фінансується Урядом Швейцарської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Cs/>
          <w:sz w:val="28"/>
          <w:szCs w:val="28"/>
        </w:rPr>
        <w:t>Конфедерації через Швейцарську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Cs/>
          <w:sz w:val="28"/>
          <w:szCs w:val="28"/>
        </w:rPr>
        <w:t>агенцію з розвитку і співробітництва (SDC),</w:t>
      </w:r>
      <w:r w:rsidR="000E3EE3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Pr="00F43247">
        <w:rPr>
          <w:rFonts w:ascii="Times New Roman" w:hAnsi="Times New Roman" w:cs="Times New Roman"/>
          <w:sz w:val="28"/>
          <w:szCs w:val="28"/>
        </w:rPr>
        <w:t>керуючис</w:t>
      </w:r>
      <w:r>
        <w:rPr>
          <w:rFonts w:ascii="Times New Roman" w:hAnsi="Times New Roman" w:cs="Times New Roman"/>
          <w:sz w:val="28"/>
          <w:szCs w:val="28"/>
        </w:rPr>
        <w:t>ь п.1 ч.2 ст.52 Закону України «</w:t>
      </w:r>
      <w:r w:rsidRPr="00F43247">
        <w:rPr>
          <w:rFonts w:ascii="Times New Roman" w:hAnsi="Times New Roman" w:cs="Times New Roman"/>
          <w:sz w:val="28"/>
          <w:szCs w:val="28"/>
        </w:rPr>
        <w:t>Про місцеве</w:t>
      </w:r>
      <w:r>
        <w:rPr>
          <w:rFonts w:ascii="Times New Roman" w:hAnsi="Times New Roman" w:cs="Times New Roman"/>
          <w:sz w:val="28"/>
          <w:szCs w:val="28"/>
        </w:rPr>
        <w:t xml:space="preserve"> самоврядування в Україні», селищна рада</w:t>
      </w:r>
    </w:p>
    <w:p w:rsidR="005F7C94" w:rsidRDefault="005F7C94" w:rsidP="002657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7C94" w:rsidRDefault="005F7C94" w:rsidP="002657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47">
        <w:rPr>
          <w:rFonts w:ascii="Times New Roman" w:hAnsi="Times New Roman" w:cs="Times New Roman"/>
          <w:b/>
          <w:sz w:val="28"/>
          <w:szCs w:val="28"/>
        </w:rPr>
        <w:t>В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И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Р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І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Ш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И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Л</w:t>
      </w:r>
      <w:r w:rsidR="00FE5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47">
        <w:rPr>
          <w:rFonts w:ascii="Times New Roman" w:hAnsi="Times New Roman" w:cs="Times New Roman"/>
          <w:b/>
          <w:sz w:val="28"/>
          <w:szCs w:val="28"/>
        </w:rPr>
        <w:t>А:</w:t>
      </w:r>
    </w:p>
    <w:p w:rsidR="00FE560B" w:rsidRDefault="00FE560B" w:rsidP="002657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94" w:rsidRPr="005F7C94" w:rsidRDefault="005F7C94" w:rsidP="00214F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94">
        <w:rPr>
          <w:rFonts w:ascii="Times New Roman" w:hAnsi="Times New Roman" w:cs="Times New Roman"/>
          <w:sz w:val="28"/>
          <w:szCs w:val="28"/>
        </w:rPr>
        <w:t xml:space="preserve">1. Затвердити Положення про моніторинг Стратегії розвитку освіти Ворохтянської селищної територіальної громади на 2023-2027 рр. </w:t>
      </w:r>
      <w:r w:rsidRPr="005F7C94">
        <w:rPr>
          <w:rFonts w:ascii="Times New Roman" w:hAnsi="Times New Roman" w:cs="Times New Roman"/>
          <w:bCs/>
          <w:sz w:val="28"/>
          <w:szCs w:val="28"/>
        </w:rPr>
        <w:t>(додаток 1).</w:t>
      </w:r>
    </w:p>
    <w:p w:rsidR="00FE560B" w:rsidRDefault="00FE560B" w:rsidP="00214F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C94" w:rsidRPr="005F7C94" w:rsidRDefault="005F7C94" w:rsidP="00214F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94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секретаря Ворохтянської селищної ради Ярослава БІЛОУСА.</w:t>
      </w:r>
    </w:p>
    <w:p w:rsidR="005F7C94" w:rsidRDefault="005F7C94" w:rsidP="005F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D8" w:rsidRDefault="008743D8" w:rsidP="005F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D8" w:rsidRDefault="008743D8" w:rsidP="005F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3D8" w:rsidRPr="00F43247" w:rsidRDefault="008743D8" w:rsidP="005F7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C94" w:rsidRPr="003636F9" w:rsidRDefault="005F7C94" w:rsidP="005F7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36F9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</w:t>
      </w:r>
      <w:r w:rsidR="002D7F9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636F9">
        <w:rPr>
          <w:rFonts w:ascii="Times New Roman" w:hAnsi="Times New Roman" w:cs="Times New Roman"/>
          <w:b/>
          <w:sz w:val="28"/>
          <w:szCs w:val="28"/>
        </w:rPr>
        <w:t xml:space="preserve">            Олег ДЗЕМ’ЮК</w:t>
      </w:r>
    </w:p>
    <w:p w:rsidR="005F7C94" w:rsidRDefault="005F7C94" w:rsidP="005F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EE3" w:rsidRDefault="000E3EE3">
      <w:pPr>
        <w:spacing w:after="20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C94" w:rsidRDefault="005F7C94" w:rsidP="00FE560B">
      <w:pPr>
        <w:pStyle w:val="rvps6"/>
        <w:spacing w:before="0" w:beforeAutospacing="0" w:after="0" w:afterAutospacing="0"/>
        <w:jc w:val="right"/>
        <w:rPr>
          <w:rStyle w:val="rvts23"/>
          <w:rFonts w:eastAsia="Arial"/>
          <w:sz w:val="28"/>
          <w:szCs w:val="36"/>
          <w:lang w:val="uk-UA"/>
        </w:rPr>
      </w:pPr>
      <w:bookmarkStart w:id="0" w:name="_GoBack"/>
      <w:bookmarkEnd w:id="0"/>
      <w:r>
        <w:rPr>
          <w:rStyle w:val="rvts23"/>
          <w:rFonts w:eastAsia="Arial"/>
          <w:sz w:val="28"/>
          <w:szCs w:val="36"/>
          <w:lang w:val="uk-UA"/>
        </w:rPr>
        <w:lastRenderedPageBreak/>
        <w:t xml:space="preserve">                                              Додаток 1</w:t>
      </w:r>
    </w:p>
    <w:p w:rsidR="005F7C94" w:rsidRDefault="005F7C94" w:rsidP="00FE560B">
      <w:pPr>
        <w:pStyle w:val="rvps6"/>
        <w:spacing w:before="0" w:beforeAutospacing="0" w:after="0" w:afterAutospacing="0"/>
        <w:jc w:val="right"/>
        <w:rPr>
          <w:rStyle w:val="rvts23"/>
          <w:rFonts w:eastAsia="Arial"/>
          <w:sz w:val="28"/>
          <w:szCs w:val="36"/>
          <w:lang w:val="uk-UA"/>
        </w:rPr>
      </w:pPr>
      <w:r>
        <w:rPr>
          <w:rStyle w:val="rvts23"/>
          <w:rFonts w:eastAsia="Arial"/>
          <w:sz w:val="28"/>
          <w:szCs w:val="36"/>
          <w:lang w:val="uk-UA"/>
        </w:rPr>
        <w:t xml:space="preserve">                                                        до рішення сесії</w:t>
      </w:r>
    </w:p>
    <w:p w:rsidR="005F7C94" w:rsidRDefault="005F7C94" w:rsidP="00FE560B">
      <w:pPr>
        <w:pStyle w:val="rvps6"/>
        <w:spacing w:before="0" w:beforeAutospacing="0" w:after="0" w:afterAutospacing="0"/>
        <w:jc w:val="right"/>
        <w:rPr>
          <w:rStyle w:val="rvts23"/>
          <w:rFonts w:eastAsia="Arial"/>
          <w:sz w:val="28"/>
          <w:szCs w:val="36"/>
          <w:lang w:val="uk-UA"/>
        </w:rPr>
      </w:pPr>
      <w:r>
        <w:rPr>
          <w:rStyle w:val="rvts23"/>
          <w:rFonts w:eastAsia="Arial"/>
          <w:sz w:val="28"/>
          <w:szCs w:val="36"/>
          <w:lang w:val="uk-UA"/>
        </w:rPr>
        <w:t xml:space="preserve">                                                                              Ворохтянської селищної ради</w:t>
      </w:r>
    </w:p>
    <w:p w:rsidR="005F7C94" w:rsidRPr="000E3EE3" w:rsidRDefault="005F7C94" w:rsidP="00FE560B">
      <w:pPr>
        <w:pStyle w:val="rvps6"/>
        <w:spacing w:before="0" w:beforeAutospacing="0" w:after="0" w:afterAutospacing="0"/>
        <w:jc w:val="right"/>
        <w:rPr>
          <w:rStyle w:val="rvts23"/>
          <w:rFonts w:eastAsia="Arial"/>
          <w:sz w:val="28"/>
          <w:szCs w:val="36"/>
          <w:lang w:val="uk-UA"/>
        </w:rPr>
      </w:pPr>
      <w:r>
        <w:rPr>
          <w:rStyle w:val="rvts23"/>
          <w:rFonts w:eastAsia="Arial"/>
          <w:sz w:val="28"/>
          <w:szCs w:val="36"/>
          <w:lang w:val="uk-UA"/>
        </w:rPr>
        <w:t xml:space="preserve">                                                              </w:t>
      </w:r>
      <w:r w:rsidR="000E3EE3">
        <w:rPr>
          <w:rStyle w:val="rvts23"/>
          <w:rFonts w:eastAsia="Arial"/>
          <w:sz w:val="28"/>
          <w:szCs w:val="36"/>
          <w:lang w:val="uk-UA"/>
        </w:rPr>
        <w:t xml:space="preserve">                 </w:t>
      </w:r>
      <w:r>
        <w:rPr>
          <w:rStyle w:val="rvts23"/>
          <w:rFonts w:eastAsia="Arial"/>
          <w:sz w:val="28"/>
          <w:szCs w:val="36"/>
          <w:lang w:val="uk-UA"/>
        </w:rPr>
        <w:t xml:space="preserve">від </w:t>
      </w:r>
      <w:r w:rsidR="000E3EE3">
        <w:rPr>
          <w:rStyle w:val="rvts23"/>
          <w:rFonts w:eastAsia="Arial"/>
          <w:sz w:val="28"/>
          <w:szCs w:val="36"/>
          <w:lang w:val="uk-UA"/>
        </w:rPr>
        <w:t>16.11.2023</w:t>
      </w:r>
      <w:r w:rsidR="00214F5D">
        <w:rPr>
          <w:rStyle w:val="rvts23"/>
          <w:rFonts w:eastAsia="Arial"/>
          <w:sz w:val="28"/>
          <w:szCs w:val="36"/>
          <w:lang w:val="uk-UA"/>
        </w:rPr>
        <w:t xml:space="preserve"> р.</w:t>
      </w:r>
      <w:r w:rsidR="000E3EE3">
        <w:rPr>
          <w:rStyle w:val="rvts23"/>
          <w:rFonts w:eastAsia="Arial"/>
          <w:sz w:val="28"/>
          <w:szCs w:val="36"/>
          <w:lang w:val="uk-UA"/>
        </w:rPr>
        <w:t xml:space="preserve"> </w:t>
      </w:r>
      <w:r w:rsidR="000E3EE3" w:rsidRPr="000E3EE3">
        <w:rPr>
          <w:sz w:val="28"/>
          <w:szCs w:val="28"/>
          <w:lang w:eastAsia="uk-UA"/>
        </w:rPr>
        <w:t xml:space="preserve">№ </w:t>
      </w:r>
      <w:r w:rsidR="002D7F91">
        <w:rPr>
          <w:sz w:val="28"/>
          <w:szCs w:val="28"/>
          <w:lang w:val="uk-UA" w:eastAsia="uk-UA"/>
        </w:rPr>
        <w:t>304</w:t>
      </w:r>
      <w:r w:rsidR="000E3EE3" w:rsidRPr="000E3EE3">
        <w:rPr>
          <w:sz w:val="28"/>
          <w:szCs w:val="28"/>
          <w:lang w:eastAsia="uk-UA"/>
        </w:rPr>
        <w:t xml:space="preserve"> -32/2023</w:t>
      </w:r>
    </w:p>
    <w:p w:rsidR="005F7C94" w:rsidRDefault="005F7C94" w:rsidP="005F7C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7C94" w:rsidRPr="0075289D" w:rsidRDefault="005F7C94" w:rsidP="00BA6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89D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BA6939" w:rsidRDefault="005F7C94" w:rsidP="00BA6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BA6939">
        <w:rPr>
          <w:rFonts w:ascii="Times New Roman" w:hAnsi="Times New Roman" w:cs="Times New Roman"/>
          <w:b/>
          <w:sz w:val="28"/>
          <w:szCs w:val="28"/>
        </w:rPr>
        <w:t xml:space="preserve">моніторинг </w:t>
      </w:r>
      <w:r w:rsidR="00BA6939" w:rsidRPr="00BA6939">
        <w:rPr>
          <w:rFonts w:ascii="Times New Roman" w:hAnsi="Times New Roman" w:cs="Times New Roman"/>
          <w:b/>
          <w:sz w:val="28"/>
          <w:szCs w:val="28"/>
        </w:rPr>
        <w:t>Стратегії розвитку освіти</w:t>
      </w:r>
    </w:p>
    <w:p w:rsidR="00BA6939" w:rsidRDefault="00BA6939" w:rsidP="00BA6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9">
        <w:rPr>
          <w:rFonts w:ascii="Times New Roman" w:hAnsi="Times New Roman" w:cs="Times New Roman"/>
          <w:b/>
          <w:sz w:val="28"/>
          <w:szCs w:val="28"/>
        </w:rPr>
        <w:t>Ворохтянської селищної територіальної громади</w:t>
      </w:r>
    </w:p>
    <w:p w:rsidR="00BA6939" w:rsidRDefault="00BA6939" w:rsidP="00BA6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9">
        <w:rPr>
          <w:rFonts w:ascii="Times New Roman" w:hAnsi="Times New Roman" w:cs="Times New Roman"/>
          <w:b/>
          <w:sz w:val="28"/>
          <w:szCs w:val="28"/>
        </w:rPr>
        <w:t>на 2023-2027 рр.</w:t>
      </w:r>
    </w:p>
    <w:p w:rsidR="00BA6939" w:rsidRPr="00D549EA" w:rsidRDefault="00BA6939" w:rsidP="00BA69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94" w:rsidRDefault="00BA6939" w:rsidP="00BA69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5F7C94" w:rsidRPr="007528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Загальні положення </w:t>
      </w:r>
    </w:p>
    <w:p w:rsidR="002F5F6C" w:rsidRPr="001C65C4" w:rsidRDefault="00BA6939" w:rsidP="002F5F6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4">
        <w:rPr>
          <w:rFonts w:ascii="Times New Roman" w:hAnsi="Times New Roman" w:cs="Times New Roman"/>
          <w:color w:val="000000"/>
          <w:sz w:val="28"/>
          <w:szCs w:val="28"/>
        </w:rPr>
        <w:t>1.1. Це Положення визначає цілі, форму здійснення моніторингу, оформлення його результатів, а також розподіл відповідальності за проведення мон</w:t>
      </w:r>
      <w:r w:rsidR="002F5F6C" w:rsidRPr="001C65C4">
        <w:rPr>
          <w:rFonts w:ascii="Times New Roman" w:hAnsi="Times New Roman" w:cs="Times New Roman"/>
          <w:color w:val="000000"/>
          <w:sz w:val="28"/>
          <w:szCs w:val="28"/>
        </w:rPr>
        <w:t>іторингу</w:t>
      </w:r>
    </w:p>
    <w:p w:rsidR="00BA6939" w:rsidRPr="001C65C4" w:rsidRDefault="00BA6939" w:rsidP="002F5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color w:val="000000"/>
          <w:sz w:val="28"/>
          <w:szCs w:val="28"/>
        </w:rPr>
        <w:t>Стратегії</w:t>
      </w:r>
      <w:r w:rsidR="002F5F6C" w:rsidRPr="001C6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F6C" w:rsidRPr="001C65C4">
        <w:rPr>
          <w:rFonts w:ascii="Times New Roman" w:hAnsi="Times New Roman" w:cs="Times New Roman"/>
          <w:sz w:val="28"/>
          <w:szCs w:val="28"/>
        </w:rPr>
        <w:t>розвитку освіти Ворохтянської селищної територіальної громади на 2023-2027 рр. (далі – Стратегія)</w:t>
      </w:r>
      <w:r w:rsidRPr="001C65C4">
        <w:rPr>
          <w:rFonts w:ascii="Times New Roman" w:hAnsi="Times New Roman" w:cs="Times New Roman"/>
          <w:color w:val="000000"/>
          <w:sz w:val="28"/>
          <w:szCs w:val="28"/>
        </w:rPr>
        <w:t>, внесення до неї змін на підставі результатів здійсненого моніторингу.</w:t>
      </w:r>
      <w:r w:rsidR="00667528" w:rsidRPr="001C6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528" w:rsidRPr="001C65C4">
        <w:rPr>
          <w:rFonts w:ascii="Times New Roman" w:hAnsi="Times New Roman" w:cs="Times New Roman"/>
          <w:sz w:val="28"/>
          <w:szCs w:val="28"/>
        </w:rPr>
        <w:t>Положення не є нормативно-правовим актом, який встановлює права та обов’язки громадян, не є регуляторним актом, не потребує додаткових погоджень чи особливих процедур затвердження.</w:t>
      </w:r>
    </w:p>
    <w:p w:rsidR="00265785" w:rsidRPr="001C65C4" w:rsidRDefault="00265785" w:rsidP="00BA69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color w:val="000000"/>
          <w:sz w:val="28"/>
          <w:szCs w:val="28"/>
        </w:rPr>
        <w:t>1.2. Метою організації моніторингу Стратегії є регулярни</w:t>
      </w:r>
      <w:r w:rsidR="002F5F6C" w:rsidRPr="001C65C4">
        <w:rPr>
          <w:rFonts w:ascii="Times New Roman" w:hAnsi="Times New Roman" w:cs="Times New Roman"/>
          <w:color w:val="000000"/>
          <w:sz w:val="28"/>
          <w:szCs w:val="28"/>
        </w:rPr>
        <w:t xml:space="preserve">й збір та аналіз ключових даних </w:t>
      </w:r>
      <w:r w:rsidR="002F5F6C" w:rsidRPr="001C65C4">
        <w:rPr>
          <w:rFonts w:ascii="Times New Roman" w:hAnsi="Times New Roman" w:cs="Times New Roman"/>
          <w:sz w:val="28"/>
          <w:szCs w:val="28"/>
        </w:rPr>
        <w:t>(індикаторів) для визначення того, які зрушення чи прогрес досягнуті у виконанні Стратегії.</w:t>
      </w:r>
    </w:p>
    <w:p w:rsidR="002F5F6C" w:rsidRPr="001C65C4" w:rsidRDefault="002F5F6C" w:rsidP="002F5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4">
        <w:rPr>
          <w:rFonts w:ascii="Times New Roman" w:hAnsi="Times New Roman" w:cs="Times New Roman"/>
          <w:b/>
          <w:sz w:val="28"/>
          <w:szCs w:val="28"/>
        </w:rPr>
        <w:t>2. Цілі моніторингу</w:t>
      </w:r>
    </w:p>
    <w:p w:rsidR="001075D8" w:rsidRPr="001C65C4" w:rsidRDefault="002F5F6C" w:rsidP="001075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2.1. Основною метою моніторингу є забезпечення реалізації та постійної підтримки актуальності Стратегії </w:t>
      </w:r>
      <w:r w:rsidR="001075D8" w:rsidRPr="001C65C4">
        <w:rPr>
          <w:rFonts w:ascii="Times New Roman" w:hAnsi="Times New Roman" w:cs="Times New Roman"/>
          <w:sz w:val="28"/>
          <w:szCs w:val="28"/>
        </w:rPr>
        <w:t>розвитку освіти Ворохтянської селищної територіальної громади на 2023-2027 рр..</w:t>
      </w:r>
    </w:p>
    <w:p w:rsidR="001075D8" w:rsidRPr="001C65C4" w:rsidRDefault="001075D8" w:rsidP="001075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2.2. У ході моніторингу Стратегії вирішуються наступні завдання:</w:t>
      </w:r>
    </w:p>
    <w:p w:rsidR="001075D8" w:rsidRPr="001C65C4" w:rsidRDefault="001075D8" w:rsidP="001075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стимулювання реалізації Стратегії в цілому та в окремих цілях і завданнях;</w:t>
      </w:r>
    </w:p>
    <w:p w:rsidR="001075D8" w:rsidRPr="001C65C4" w:rsidRDefault="001075D8" w:rsidP="001075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оцінка ступеня досягнення бачення та місії, стратегічних напрямів, цілей та оперативних цілей Стратегії;</w:t>
      </w:r>
    </w:p>
    <w:p w:rsidR="001075D8" w:rsidRPr="001C65C4" w:rsidRDefault="001C65C4" w:rsidP="001075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робочій групі</w:t>
      </w:r>
      <w:r w:rsidR="001075D8" w:rsidRPr="001C65C4">
        <w:rPr>
          <w:rFonts w:ascii="Times New Roman" w:hAnsi="Times New Roman" w:cs="Times New Roman"/>
          <w:sz w:val="28"/>
          <w:szCs w:val="28"/>
        </w:rPr>
        <w:t xml:space="preserve"> з моніторингу інформації для прийняття рішень про розподіл ресурсів на досягнення цілей чи про коригування цілей;</w:t>
      </w:r>
    </w:p>
    <w:p w:rsidR="001075D8" w:rsidRPr="001C65C4" w:rsidRDefault="001075D8" w:rsidP="001075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оцінка ступеня реалізації цілей, надання інформації для уточнення і коригування цілей;</w:t>
      </w:r>
    </w:p>
    <w:p w:rsidR="001075D8" w:rsidRPr="001C65C4" w:rsidRDefault="001075D8" w:rsidP="001075D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підтримка в робочому стані структури Стратегії.</w:t>
      </w:r>
    </w:p>
    <w:p w:rsidR="008743D8" w:rsidRPr="001C65C4" w:rsidRDefault="008743D8" w:rsidP="008743D8">
      <w:pPr>
        <w:pStyle w:val="a3"/>
        <w:spacing w:line="276" w:lineRule="auto"/>
        <w:ind w:left="1429"/>
        <w:jc w:val="center"/>
        <w:rPr>
          <w:rFonts w:ascii="Times New Roman" w:eastAsia="Franklin Gothic Heavy" w:hAnsi="Times New Roman" w:cs="Times New Roman"/>
          <w:b/>
          <w:sz w:val="28"/>
          <w:szCs w:val="28"/>
        </w:rPr>
      </w:pPr>
      <w:r w:rsidRPr="001C65C4">
        <w:rPr>
          <w:rFonts w:ascii="Times New Roman" w:hAnsi="Times New Roman" w:cs="Times New Roman"/>
          <w:b/>
          <w:sz w:val="28"/>
          <w:szCs w:val="28"/>
        </w:rPr>
        <w:t>3. Форми здійснення моніторингу</w:t>
      </w:r>
    </w:p>
    <w:p w:rsidR="008743D8" w:rsidRPr="001C65C4" w:rsidRDefault="008743D8" w:rsidP="004F64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3.1. </w:t>
      </w:r>
      <w:r w:rsidR="004F64A8" w:rsidRPr="001C65C4">
        <w:rPr>
          <w:rFonts w:ascii="Times New Roman" w:hAnsi="Times New Roman" w:cs="Times New Roman"/>
          <w:sz w:val="28"/>
          <w:szCs w:val="28"/>
        </w:rPr>
        <w:t>З</w:t>
      </w:r>
      <w:r w:rsidRPr="001C65C4">
        <w:rPr>
          <w:rFonts w:ascii="Times New Roman" w:hAnsi="Times New Roman" w:cs="Times New Roman"/>
          <w:sz w:val="28"/>
          <w:szCs w:val="28"/>
        </w:rPr>
        <w:t xml:space="preserve">віти формуються відповідальними координаторами від </w:t>
      </w:r>
      <w:r w:rsidR="001F6A0D" w:rsidRPr="001C65C4">
        <w:rPr>
          <w:rFonts w:ascii="Times New Roman" w:hAnsi="Times New Roman" w:cs="Times New Roman"/>
          <w:sz w:val="28"/>
          <w:szCs w:val="28"/>
        </w:rPr>
        <w:t>закладів освіти (далі – ЗО)</w:t>
      </w:r>
      <w:r w:rsidRPr="001C65C4">
        <w:rPr>
          <w:rFonts w:ascii="Times New Roman" w:hAnsi="Times New Roman" w:cs="Times New Roman"/>
          <w:sz w:val="28"/>
          <w:szCs w:val="28"/>
        </w:rPr>
        <w:t xml:space="preserve">, які увійшли до </w:t>
      </w:r>
      <w:r w:rsidR="004F64A8" w:rsidRPr="001C65C4">
        <w:rPr>
          <w:rFonts w:ascii="Times New Roman" w:hAnsi="Times New Roman" w:cs="Times New Roman"/>
          <w:sz w:val="28"/>
          <w:szCs w:val="28"/>
        </w:rPr>
        <w:t xml:space="preserve">складу </w:t>
      </w:r>
      <w:r w:rsidR="001C65C4">
        <w:rPr>
          <w:rFonts w:ascii="Times New Roman" w:hAnsi="Times New Roman" w:cs="Times New Roman"/>
          <w:sz w:val="28"/>
          <w:szCs w:val="28"/>
        </w:rPr>
        <w:t>робочої групи</w:t>
      </w:r>
      <w:r w:rsidR="001F6A0D" w:rsidRPr="001C65C4">
        <w:rPr>
          <w:rFonts w:ascii="Times New Roman" w:hAnsi="Times New Roman" w:cs="Times New Roman"/>
          <w:sz w:val="28"/>
          <w:szCs w:val="28"/>
        </w:rPr>
        <w:t xml:space="preserve"> з моніторингу</w:t>
      </w:r>
      <w:r w:rsidR="00667528" w:rsidRPr="001C65C4">
        <w:rPr>
          <w:rFonts w:ascii="Times New Roman" w:hAnsi="Times New Roman" w:cs="Times New Roman"/>
          <w:sz w:val="28"/>
          <w:szCs w:val="28"/>
        </w:rPr>
        <w:t xml:space="preserve"> </w:t>
      </w:r>
      <w:r w:rsidR="00667528" w:rsidRPr="001C65C4">
        <w:rPr>
          <w:rFonts w:ascii="Times New Roman" w:hAnsi="Times New Roman" w:cs="Times New Roman"/>
          <w:color w:val="000000"/>
          <w:sz w:val="28"/>
          <w:szCs w:val="28"/>
        </w:rPr>
        <w:t xml:space="preserve">Стратегії </w:t>
      </w:r>
      <w:r w:rsidR="00667528" w:rsidRPr="001C65C4">
        <w:rPr>
          <w:rFonts w:ascii="Times New Roman" w:hAnsi="Times New Roman" w:cs="Times New Roman"/>
          <w:sz w:val="28"/>
          <w:szCs w:val="28"/>
        </w:rPr>
        <w:t xml:space="preserve">розвитку освіти Ворохтянської селищної територіальної громади на 2023-2027 рр. (далі- </w:t>
      </w:r>
      <w:r w:rsidR="00754794">
        <w:rPr>
          <w:rFonts w:ascii="Times New Roman" w:hAnsi="Times New Roman" w:cs="Times New Roman"/>
          <w:sz w:val="28"/>
          <w:szCs w:val="28"/>
        </w:rPr>
        <w:t xml:space="preserve">Робоча група </w:t>
      </w:r>
      <w:r w:rsidR="00667528" w:rsidRPr="001C65C4">
        <w:rPr>
          <w:rFonts w:ascii="Times New Roman" w:hAnsi="Times New Roman" w:cs="Times New Roman"/>
          <w:sz w:val="28"/>
          <w:szCs w:val="28"/>
        </w:rPr>
        <w:t>з моніторингу)</w:t>
      </w:r>
      <w:r w:rsidR="001C65C4">
        <w:rPr>
          <w:rFonts w:ascii="Times New Roman" w:hAnsi="Times New Roman" w:cs="Times New Roman"/>
          <w:sz w:val="28"/>
          <w:szCs w:val="28"/>
        </w:rPr>
        <w:t xml:space="preserve"> відповідно до Структури звіту з Моніторингу Стратегії наведеного у Додатку 1 до цього Положення</w:t>
      </w:r>
      <w:r w:rsidR="001F6A0D" w:rsidRPr="001C65C4">
        <w:rPr>
          <w:rFonts w:ascii="Times New Roman" w:hAnsi="Times New Roman" w:cs="Times New Roman"/>
          <w:sz w:val="28"/>
          <w:szCs w:val="28"/>
        </w:rPr>
        <w:t>.</w:t>
      </w:r>
    </w:p>
    <w:p w:rsidR="00391D44" w:rsidRPr="001C65C4" w:rsidRDefault="00391D44" w:rsidP="00391D44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before="60" w:after="6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lastRenderedPageBreak/>
        <w:t>Основними джерелами інформації для здійснення моніторингу є: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статистичні звіти (результати загальних державних статистичних спостережень і надані за окремими запитами);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звіти, доповідні (аналітичні) записки, рейтинги та інша публічна інформація центральних органів виконавчої влади, облдержадміністрацій, районних державних адміністрацій, органів місцевого самоврядування;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звіти про результати моніторингу Стратегії за попередній час;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 xml:space="preserve">звіти про виконання програм, </w:t>
      </w:r>
      <w:proofErr w:type="spellStart"/>
      <w:r w:rsidRPr="00214F5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14F5D">
        <w:rPr>
          <w:rFonts w:ascii="Times New Roman" w:hAnsi="Times New Roman" w:cs="Times New Roman"/>
          <w:sz w:val="28"/>
          <w:szCs w:val="28"/>
        </w:rPr>
        <w:t xml:space="preserve"> чи окремих заходів з реалізації Стратегії;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нормативно-правові акти центральних і місцевих органів влади та органів місцевого самоврядування;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 xml:space="preserve">соціологічні та експертні дослідження (у </w:t>
      </w:r>
      <w:proofErr w:type="spellStart"/>
      <w:r w:rsidRPr="00214F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14F5D">
        <w:rPr>
          <w:rFonts w:ascii="Times New Roman" w:hAnsi="Times New Roman" w:cs="Times New Roman"/>
          <w:sz w:val="28"/>
          <w:szCs w:val="28"/>
        </w:rPr>
        <w:t>. опитування, анкетування, фокус-групи тощо);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публікації з питань регіонального розвитку у друкованих ЗМІ та в мережі Інтернет;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індивідуальні і колективні звернення громадян;</w:t>
      </w:r>
    </w:p>
    <w:p w:rsidR="00391D44" w:rsidRPr="00214F5D" w:rsidRDefault="00391D44" w:rsidP="00214F5D">
      <w:pPr>
        <w:pStyle w:val="a5"/>
        <w:numPr>
          <w:ilvl w:val="0"/>
          <w:numId w:val="6"/>
        </w:numPr>
        <w:tabs>
          <w:tab w:val="left" w:pos="108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інші документальні джерела, а також фото, відеоматеріали.</w:t>
      </w:r>
    </w:p>
    <w:p w:rsidR="008743D8" w:rsidRPr="001C65C4" w:rsidRDefault="008743D8" w:rsidP="008743D8">
      <w:pPr>
        <w:pStyle w:val="a3"/>
        <w:spacing w:line="276" w:lineRule="auto"/>
        <w:ind w:firstLine="709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3.2. </w:t>
      </w:r>
      <w:r w:rsidR="001F6A0D" w:rsidRPr="001C65C4">
        <w:rPr>
          <w:rFonts w:ascii="Times New Roman" w:hAnsi="Times New Roman" w:cs="Times New Roman"/>
          <w:sz w:val="28"/>
          <w:szCs w:val="28"/>
        </w:rPr>
        <w:t>У</w:t>
      </w:r>
      <w:r w:rsidRPr="001C65C4">
        <w:rPr>
          <w:rFonts w:ascii="Times New Roman" w:hAnsi="Times New Roman" w:cs="Times New Roman"/>
          <w:sz w:val="28"/>
          <w:szCs w:val="28"/>
        </w:rPr>
        <w:t xml:space="preserve"> звітах фіксуються:</w:t>
      </w:r>
    </w:p>
    <w:p w:rsidR="008743D8" w:rsidRPr="001C65C4" w:rsidRDefault="008743D8" w:rsidP="00214F5D">
      <w:pPr>
        <w:pStyle w:val="a3"/>
        <w:spacing w:line="276" w:lineRule="auto"/>
        <w:ind w:left="1418" w:hanging="284"/>
        <w:jc w:val="both"/>
        <w:rPr>
          <w:rFonts w:ascii="Times New Roman" w:eastAsia="Franklin Gothic Heavy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а)</w:t>
      </w:r>
      <w:r w:rsidRPr="001C65C4">
        <w:rPr>
          <w:rFonts w:ascii="Times New Roman" w:hAnsi="Times New Roman" w:cs="Times New Roman"/>
          <w:sz w:val="28"/>
          <w:szCs w:val="28"/>
        </w:rPr>
        <w:tab/>
        <w:t>виконані завдання, які формують відповідну ступінь виконання оперативної цілі;</w:t>
      </w:r>
    </w:p>
    <w:p w:rsidR="008743D8" w:rsidRPr="001C65C4" w:rsidRDefault="008743D8" w:rsidP="00214F5D">
      <w:pPr>
        <w:pStyle w:val="a3"/>
        <w:spacing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б)</w:t>
      </w:r>
      <w:r w:rsidRPr="001C65C4">
        <w:rPr>
          <w:rFonts w:ascii="Times New Roman" w:hAnsi="Times New Roman" w:cs="Times New Roman"/>
          <w:sz w:val="28"/>
          <w:szCs w:val="28"/>
        </w:rPr>
        <w:tab/>
        <w:t>невиконані завд</w:t>
      </w:r>
      <w:r w:rsidR="00667528" w:rsidRPr="001C65C4">
        <w:rPr>
          <w:rFonts w:ascii="Times New Roman" w:hAnsi="Times New Roman" w:cs="Times New Roman"/>
          <w:sz w:val="28"/>
          <w:szCs w:val="28"/>
        </w:rPr>
        <w:t>ання та причини їх невиконання;</w:t>
      </w:r>
    </w:p>
    <w:p w:rsidR="008743D8" w:rsidRPr="001C65C4" w:rsidRDefault="000E3EE3" w:rsidP="00214F5D">
      <w:pPr>
        <w:pStyle w:val="a3"/>
        <w:spacing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  <w:lang w:val="ru-RU" w:eastAsia="ru-RU" w:bidi="ru-RU"/>
        </w:rPr>
        <w:t>в)</w:t>
      </w:r>
      <w:r>
        <w:rPr>
          <w:rStyle w:val="2"/>
          <w:rFonts w:ascii="Times New Roman" w:hAnsi="Times New Roman" w:cs="Times New Roman"/>
          <w:sz w:val="28"/>
          <w:szCs w:val="28"/>
          <w:lang w:val="ru-RU" w:eastAsia="ru-RU" w:bidi="ru-RU"/>
        </w:rPr>
        <w:tab/>
      </w:r>
      <w:proofErr w:type="spellStart"/>
      <w:r w:rsidR="008743D8" w:rsidRPr="001C65C4">
        <w:rPr>
          <w:rStyle w:val="2"/>
          <w:rFonts w:ascii="Times New Roman" w:hAnsi="Times New Roman" w:cs="Times New Roman"/>
          <w:sz w:val="28"/>
          <w:szCs w:val="28"/>
          <w:lang w:val="ru-RU" w:eastAsia="ru-RU" w:bidi="ru-RU"/>
        </w:rPr>
        <w:t>дані</w:t>
      </w:r>
      <w:proofErr w:type="spellEnd"/>
      <w:r w:rsidR="008743D8" w:rsidRPr="001C65C4">
        <w:rPr>
          <w:rStyle w:val="2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за </w:t>
      </w:r>
      <w:r w:rsidR="008743D8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основними індикаторами, що відображають положення по </w:t>
      </w:r>
      <w:proofErr w:type="gramStart"/>
      <w:r w:rsidR="008743D8" w:rsidRPr="001C65C4">
        <w:rPr>
          <w:rStyle w:val="2"/>
          <w:rFonts w:ascii="Times New Roman" w:hAnsi="Times New Roman" w:cs="Times New Roman"/>
          <w:sz w:val="28"/>
          <w:szCs w:val="28"/>
        </w:rPr>
        <w:t>кожному</w:t>
      </w:r>
      <w:proofErr w:type="gramEnd"/>
      <w:r w:rsidR="008743D8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стратегічному напряму;</w:t>
      </w:r>
    </w:p>
    <w:p w:rsidR="008743D8" w:rsidRPr="001C65C4" w:rsidRDefault="008743D8" w:rsidP="00214F5D">
      <w:pPr>
        <w:pStyle w:val="a3"/>
        <w:spacing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г)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ab/>
        <w:t>пропозиції щодо внесення змін до основного тексту Стратегії;</w:t>
      </w:r>
    </w:p>
    <w:p w:rsidR="008743D8" w:rsidRPr="001C65C4" w:rsidRDefault="008743D8" w:rsidP="00214F5D">
      <w:pPr>
        <w:pStyle w:val="a3"/>
        <w:spacing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д)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ab/>
        <w:t xml:space="preserve">оцінка потреб у бюджетному фінансуванні. По кожній оперативній цілі вказується сума, яку слід включити до бюджету на стадії його формування 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>(2 п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івріччя), чи на стадії його коригування (1 півріччя);</w:t>
      </w:r>
    </w:p>
    <w:p w:rsidR="008743D8" w:rsidRPr="001C65C4" w:rsidRDefault="00214F5D" w:rsidP="00214F5D">
      <w:pPr>
        <w:pStyle w:val="a3"/>
        <w:spacing w:line="276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е)</w:t>
      </w:r>
      <w:r>
        <w:rPr>
          <w:rStyle w:val="2"/>
          <w:rFonts w:ascii="Times New Roman" w:hAnsi="Times New Roman" w:cs="Times New Roman"/>
          <w:sz w:val="28"/>
          <w:szCs w:val="28"/>
        </w:rPr>
        <w:tab/>
        <w:t>пропозиції щ</w:t>
      </w:r>
      <w:r w:rsidR="008743D8" w:rsidRPr="001C65C4">
        <w:rPr>
          <w:rStyle w:val="2"/>
          <w:rFonts w:ascii="Times New Roman" w:hAnsi="Times New Roman" w:cs="Times New Roman"/>
          <w:sz w:val="28"/>
          <w:szCs w:val="28"/>
        </w:rPr>
        <w:t>одо вдосконалення діючої системи моніторингу.</w:t>
      </w:r>
    </w:p>
    <w:p w:rsidR="008743D8" w:rsidRPr="001C65C4" w:rsidRDefault="008743D8" w:rsidP="008743D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3.3. </w:t>
      </w:r>
      <w:r w:rsidR="001F6A0D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З</w:t>
      </w:r>
      <w:r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віт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и відповідальних Координаторів надаються для опрацювання відповідальній особі за підготовку зведеного документу в електронному та друкованому вигляді.</w:t>
      </w:r>
    </w:p>
    <w:p w:rsidR="001C65C4" w:rsidRDefault="008743D8" w:rsidP="001C65C4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3.4. Для ефективності здійснення моніторингу Стратегії можливе застосування </w:t>
      </w:r>
      <w:r w:rsidRPr="001C65C4">
        <w:rPr>
          <w:rStyle w:val="2"/>
          <w:rFonts w:ascii="Times New Roman" w:hAnsi="Times New Roman" w:cs="Times New Roman"/>
          <w:sz w:val="28"/>
          <w:szCs w:val="28"/>
          <w:lang w:val="en-US"/>
        </w:rPr>
        <w:t>Excel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програми з моніторингу, яка містить не тільки необхідну інформацію про виконання та планування подальшої реалізації Стратегії, але й надає можливості здійснення аналізу щодо строків виконання моніторингу, відповідальних осіб з моніторингу, ієрархії стратегічних цілей тощо.</w:t>
      </w:r>
    </w:p>
    <w:p w:rsidR="00391D44" w:rsidRPr="001C65C4" w:rsidRDefault="001C65C4" w:rsidP="001C65C4">
      <w:pPr>
        <w:pStyle w:val="a3"/>
        <w:spacing w:line="276" w:lineRule="auto"/>
        <w:ind w:firstLine="709"/>
        <w:jc w:val="both"/>
        <w:rPr>
          <w:rFonts w:ascii="Times New Roman" w:eastAsia="Franklin Gothic Heavy" w:hAnsi="Times New Roman" w:cs="Times New Roman"/>
          <w:color w:val="000000"/>
          <w:sz w:val="28"/>
          <w:szCs w:val="28"/>
          <w:lang w:bidi="uk-UA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3.5. </w:t>
      </w:r>
      <w:r w:rsidR="00391D44" w:rsidRPr="001C65C4">
        <w:rPr>
          <w:rFonts w:ascii="Times New Roman" w:hAnsi="Times New Roman" w:cs="Times New Roman"/>
          <w:sz w:val="28"/>
          <w:szCs w:val="28"/>
        </w:rPr>
        <w:t>Координатор моніторингу</w:t>
      </w:r>
      <w:r>
        <w:rPr>
          <w:rFonts w:ascii="Times New Roman" w:hAnsi="Times New Roman" w:cs="Times New Roman"/>
          <w:sz w:val="28"/>
          <w:szCs w:val="28"/>
        </w:rPr>
        <w:t xml:space="preserve"> від ОУО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 у термін не пізніше 1 березня року, наступного за звітним, готує щорічний підсумковий звіт про результати моніторингу реалізації Стратегії, який повинен містити: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lastRenderedPageBreak/>
        <w:t>очікувані (планові) та фактичні показники за кожним індикатором моніторингу згідно з пріоритетами розвитку, стратегічними та оперативними цілями;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короткий опис результатів діяльності, спрямованої на досягнення відповідних стратегічних та операційних цілей;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інформацію про стан виконання заходів порівняно з попередньо визначеними Стратегією очікуваними результатами (відсоток виконання);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 xml:space="preserve">приклади конкретних кількісних результатів виконання програм, </w:t>
      </w:r>
      <w:proofErr w:type="spellStart"/>
      <w:r w:rsidRPr="00214F5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14F5D">
        <w:rPr>
          <w:rFonts w:ascii="Times New Roman" w:hAnsi="Times New Roman" w:cs="Times New Roman"/>
          <w:sz w:val="28"/>
          <w:szCs w:val="28"/>
        </w:rPr>
        <w:t xml:space="preserve"> та заходів, а також якісних змін;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F5D">
        <w:rPr>
          <w:rFonts w:ascii="Times New Roman" w:hAnsi="Times New Roman" w:cs="Times New Roman"/>
          <w:sz w:val="28"/>
          <w:szCs w:val="28"/>
        </w:rPr>
        <w:t>дані про заплановані та фактичні обсяги і джерела фінансування;</w:t>
      </w:r>
    </w:p>
    <w:p w:rsidR="00391D44" w:rsidRPr="00214F5D" w:rsidRDefault="00391D44" w:rsidP="00214F5D">
      <w:pPr>
        <w:pStyle w:val="a5"/>
        <w:numPr>
          <w:ilvl w:val="0"/>
          <w:numId w:val="7"/>
        </w:numPr>
        <w:tabs>
          <w:tab w:val="left" w:pos="709"/>
        </w:tabs>
        <w:jc w:val="both"/>
        <w:rPr>
          <w:rStyle w:val="2"/>
          <w:rFonts w:ascii="Times New Roman" w:eastAsia="Arial" w:hAnsi="Times New Roman" w:cs="Times New Roman"/>
          <w:color w:val="auto"/>
          <w:sz w:val="28"/>
          <w:szCs w:val="28"/>
          <w:lang w:eastAsia="ru-RU" w:bidi="ar-SA"/>
        </w:rPr>
      </w:pPr>
      <w:r w:rsidRPr="00214F5D">
        <w:rPr>
          <w:rFonts w:ascii="Times New Roman" w:hAnsi="Times New Roman" w:cs="Times New Roman"/>
          <w:sz w:val="28"/>
          <w:szCs w:val="28"/>
        </w:rPr>
        <w:t>резюме щодо основних перешкод у досягненні стратегічних та операційних цілей, додаткових заходів, які вж</w:t>
      </w:r>
      <w:r w:rsidR="00754794" w:rsidRPr="00214F5D">
        <w:rPr>
          <w:rFonts w:ascii="Times New Roman" w:hAnsi="Times New Roman" w:cs="Times New Roman"/>
          <w:sz w:val="28"/>
          <w:szCs w:val="28"/>
        </w:rPr>
        <w:t>ивалися для їх подолання та ін.</w:t>
      </w:r>
    </w:p>
    <w:p w:rsidR="008743D8" w:rsidRPr="001C65C4" w:rsidRDefault="008743D8" w:rsidP="008743D8">
      <w:pPr>
        <w:pStyle w:val="a3"/>
        <w:spacing w:line="276" w:lineRule="auto"/>
        <w:ind w:firstLine="709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b/>
          <w:sz w:val="28"/>
          <w:szCs w:val="28"/>
        </w:rPr>
        <w:t>4. Проміжний аналіз фінансових потреб</w:t>
      </w:r>
    </w:p>
    <w:p w:rsidR="008743D8" w:rsidRPr="001C65C4" w:rsidRDefault="008743D8" w:rsidP="00D5775B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4.1. </w:t>
      </w:r>
      <w:r w:rsidR="00D5775B" w:rsidRPr="001C65C4">
        <w:rPr>
          <w:rStyle w:val="2"/>
          <w:rFonts w:ascii="Times New Roman" w:hAnsi="Times New Roman" w:cs="Times New Roman"/>
          <w:sz w:val="28"/>
          <w:szCs w:val="28"/>
        </w:rPr>
        <w:t>Один раз на рік, а в разі потреби і в середині року</w:t>
      </w:r>
      <w:r w:rsidR="00D5775B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F6A0D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координатори від ЗО</w:t>
      </w:r>
      <w:r w:rsidR="00D5775B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виносять на чергове засід</w:t>
      </w:r>
      <w:r w:rsidR="00D5775B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ання </w:t>
      </w:r>
      <w:r w:rsidR="00754794">
        <w:rPr>
          <w:rStyle w:val="2"/>
          <w:rFonts w:ascii="Times New Roman" w:hAnsi="Times New Roman" w:cs="Times New Roman"/>
          <w:sz w:val="28"/>
          <w:szCs w:val="28"/>
        </w:rPr>
        <w:t>робочої групи</w:t>
      </w:r>
      <w:r w:rsidR="00D5775B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 проміжний аналіз фінансових потреб, зведений за всіма </w:t>
      </w:r>
      <w:proofErr w:type="spellStart"/>
      <w:r w:rsidR="00D5775B" w:rsidRPr="001C65C4">
        <w:rPr>
          <w:rStyle w:val="2"/>
          <w:rFonts w:ascii="Times New Roman" w:hAnsi="Times New Roman" w:cs="Times New Roman"/>
          <w:sz w:val="28"/>
          <w:szCs w:val="28"/>
          <w:lang w:val="ru-RU" w:eastAsia="ru-RU" w:bidi="ru-RU"/>
        </w:rPr>
        <w:t>стратегічними</w:t>
      </w:r>
      <w:proofErr w:type="spellEnd"/>
      <w:r w:rsidR="00D5775B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напрямками.</w:t>
      </w:r>
    </w:p>
    <w:p w:rsidR="00D5775B" w:rsidRPr="001C65C4" w:rsidRDefault="00D5775B" w:rsidP="00D5775B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4.2. </w:t>
      </w:r>
      <w:r w:rsidR="009A4B4A" w:rsidRPr="001C65C4">
        <w:rPr>
          <w:rStyle w:val="2"/>
          <w:rFonts w:ascii="Times New Roman" w:hAnsi="Times New Roman" w:cs="Times New Roman"/>
          <w:sz w:val="28"/>
          <w:szCs w:val="28"/>
        </w:rPr>
        <w:t>Затверджений аналіз фінансових потреб надається в фінансове управління для його врахування під час коригування бюджету В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>орохтянської селищної</w:t>
      </w:r>
      <w:r w:rsidR="009A4B4A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громади.</w:t>
      </w:r>
    </w:p>
    <w:p w:rsidR="009A4B4A" w:rsidRPr="001C65C4" w:rsidRDefault="009A4B4A" w:rsidP="009A4B4A">
      <w:pPr>
        <w:pStyle w:val="a3"/>
        <w:spacing w:line="276" w:lineRule="auto"/>
        <w:ind w:firstLine="709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b/>
          <w:sz w:val="28"/>
          <w:szCs w:val="28"/>
        </w:rPr>
        <w:t>5. Періодичність звітів</w:t>
      </w:r>
    </w:p>
    <w:p w:rsidR="009A4B4A" w:rsidRPr="001C65C4" w:rsidRDefault="009A4B4A" w:rsidP="009A4B4A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5.1. Поточний контроль реалізації Стратегії здійснюється </w:t>
      </w:r>
      <w:r w:rsidR="001F6A0D" w:rsidRPr="001C65C4">
        <w:rPr>
          <w:rStyle w:val="2"/>
          <w:rFonts w:ascii="Times New Roman" w:hAnsi="Times New Roman" w:cs="Times New Roman"/>
          <w:sz w:val="28"/>
          <w:szCs w:val="28"/>
        </w:rPr>
        <w:t>щоквартально (протягом 15 днів після завершення кварталу)</w:t>
      </w:r>
      <w:r w:rsidR="00391D44" w:rsidRPr="001C65C4">
        <w:rPr>
          <w:rStyle w:val="2"/>
          <w:rFonts w:ascii="Times New Roman" w:hAnsi="Times New Roman" w:cs="Times New Roman"/>
          <w:sz w:val="28"/>
          <w:szCs w:val="28"/>
        </w:rPr>
        <w:t>, шляхом проведення засідання робочої групи з моніторингу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391D44" w:rsidRPr="001C65C4" w:rsidRDefault="00391D44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Засідання робочої групи вважається правочинним, якщо на ньому присутні більше половини від затвердженого складу робочої групи. Рішення ухвалюються простою більшістю голосів осіб, присутніх на засіданні.</w:t>
      </w:r>
    </w:p>
    <w:p w:rsidR="00391D44" w:rsidRPr="001C65C4" w:rsidRDefault="00391D44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Секретарем робочої групи ведеться протокол засідання, який підписує секретар і головуючий на засіданні. Секретар робочої групи також забезпечує ведення та подальше зберігання іншої робочої документації.</w:t>
      </w:r>
    </w:p>
    <w:p w:rsidR="00391D44" w:rsidRPr="001C65C4" w:rsidRDefault="00391D44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Робоча група, у разі потреби, до участі у своїй роботі залучає  представників місцевих органів виконавчої влади, органів місцевого самоврядування, підприємств, установ і організацій (за погодженням з їх керівниками), а також незалежних експертів (за згодою).</w:t>
      </w:r>
    </w:p>
    <w:p w:rsidR="009A4B4A" w:rsidRPr="001C65C4" w:rsidRDefault="009A4B4A" w:rsidP="009A4B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5.2. 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Засідання </w:t>
      </w:r>
      <w:r w:rsidR="00391D44" w:rsidRPr="001C65C4">
        <w:rPr>
          <w:rStyle w:val="2"/>
          <w:rFonts w:ascii="Times New Roman" w:hAnsi="Times New Roman" w:cs="Times New Roman"/>
          <w:sz w:val="28"/>
          <w:szCs w:val="28"/>
        </w:rPr>
        <w:t>робочої групи</w:t>
      </w:r>
      <w:r w:rsidR="001F6A0D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 </w:t>
      </w:r>
      <w:r w:rsidR="001C65C4">
        <w:rPr>
          <w:rStyle w:val="2"/>
          <w:rFonts w:ascii="Times New Roman" w:hAnsi="Times New Roman" w:cs="Times New Roman"/>
          <w:sz w:val="28"/>
          <w:szCs w:val="28"/>
        </w:rPr>
        <w:t>для поточного контролю</w:t>
      </w:r>
      <w:r w:rsidR="001C65C4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реалізації Стратегії </w:t>
      </w:r>
      <w:r w:rsidR="001F6A0D" w:rsidRPr="001C65C4">
        <w:rPr>
          <w:rStyle w:val="2"/>
          <w:rFonts w:ascii="Times New Roman" w:hAnsi="Times New Roman" w:cs="Times New Roman"/>
          <w:sz w:val="28"/>
          <w:szCs w:val="28"/>
        </w:rPr>
        <w:t>відбуваються 4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рази на рік.</w:t>
      </w:r>
    </w:p>
    <w:p w:rsidR="009A4B4A" w:rsidRPr="001C65C4" w:rsidRDefault="009A4B4A" w:rsidP="009A4B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5.3. Проміжний аналіз фінансових потреб готується і виноситься відповід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>альними координаторами від закладів освіти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на </w:t>
      </w:r>
      <w:r w:rsidR="001C65C4">
        <w:rPr>
          <w:rStyle w:val="2"/>
          <w:rFonts w:ascii="Times New Roman" w:hAnsi="Times New Roman" w:cs="Times New Roman"/>
          <w:sz w:val="28"/>
          <w:szCs w:val="28"/>
        </w:rPr>
        <w:t>чергове засідання робочої групи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моніторингу, обговорюється та надається до фінансового 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управління для врахування під час коригування бюджету 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>Ворохтянської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селищної громади 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>(два рази н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а рік).</w:t>
      </w:r>
    </w:p>
    <w:p w:rsidR="009A4B4A" w:rsidRPr="001C65C4" w:rsidRDefault="009A4B4A" w:rsidP="009A4B4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5.4. Офіційна оцінка ступеня реалізації Бачення проводиться раз на рік на підставі аналізу інформації, отриманої від відповідальних координаторів у вигляді піврічних звітів, та на базі проведеного дослідження змін зовнішнього оточення.</w:t>
      </w:r>
    </w:p>
    <w:p w:rsidR="009A4B4A" w:rsidRPr="001C65C4" w:rsidRDefault="009A4B4A" w:rsidP="009A4B4A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5.5 </w:t>
      </w:r>
      <w:r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Зведений піврічний моніторинговий звіт пр</w:t>
      </w:r>
      <w:r w:rsidR="00667528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е</w:t>
      </w:r>
      <w:r w:rsid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зентується на засіданні робочої групи</w:t>
      </w:r>
      <w:r w:rsidR="00667528"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65C4">
        <w:rPr>
          <w:rStyle w:val="2"/>
          <w:rFonts w:ascii="Times New Roman" w:hAnsi="Times New Roman" w:cs="Times New Roman"/>
          <w:color w:val="auto"/>
          <w:sz w:val="28"/>
          <w:szCs w:val="28"/>
        </w:rPr>
        <w:t>з моніторингу.</w:t>
      </w:r>
    </w:p>
    <w:p w:rsidR="002D7F91" w:rsidRDefault="002D7F91" w:rsidP="00391D44">
      <w:pPr>
        <w:pStyle w:val="a3"/>
        <w:spacing w:line="276" w:lineRule="auto"/>
        <w:ind w:firstLine="709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</w:p>
    <w:p w:rsidR="00391D44" w:rsidRPr="001C65C4" w:rsidRDefault="009A4B4A" w:rsidP="00391D44">
      <w:pPr>
        <w:pStyle w:val="a3"/>
        <w:spacing w:line="276" w:lineRule="auto"/>
        <w:ind w:firstLine="709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b/>
          <w:sz w:val="28"/>
          <w:szCs w:val="28"/>
        </w:rPr>
        <w:t>6. Розподіл відповідальності</w:t>
      </w:r>
    </w:p>
    <w:p w:rsidR="00667528" w:rsidRPr="001C65C4" w:rsidRDefault="00391D44" w:rsidP="00391D4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6.1. </w:t>
      </w:r>
      <w:r w:rsidR="00667528" w:rsidRPr="001C65C4">
        <w:rPr>
          <w:rFonts w:ascii="Times New Roman" w:hAnsi="Times New Roman" w:cs="Times New Roman"/>
          <w:sz w:val="28"/>
          <w:szCs w:val="28"/>
        </w:rPr>
        <w:t xml:space="preserve">Для проведення заходів з моніторингу розпорядженням </w:t>
      </w:r>
      <w:r w:rsidRPr="001C65C4">
        <w:rPr>
          <w:rFonts w:ascii="Times New Roman" w:hAnsi="Times New Roman" w:cs="Times New Roman"/>
          <w:sz w:val="28"/>
          <w:szCs w:val="28"/>
        </w:rPr>
        <w:t>селищного</w:t>
      </w:r>
      <w:r w:rsidR="00667528" w:rsidRPr="001C65C4">
        <w:rPr>
          <w:rFonts w:ascii="Times New Roman" w:hAnsi="Times New Roman" w:cs="Times New Roman"/>
          <w:sz w:val="28"/>
          <w:szCs w:val="28"/>
        </w:rPr>
        <w:t xml:space="preserve"> голови створюється робоча група з моніторингу Стратегії, до складу якої входять представники/ці структурних підрозділів, відповідальних за реалізацію Стратегії, інституцій громадянського суспільства, які діють на території громади, </w:t>
      </w:r>
      <w:proofErr w:type="spellStart"/>
      <w:r w:rsidR="00667528" w:rsidRPr="001C65C4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667528" w:rsidRPr="001C65C4">
        <w:rPr>
          <w:rFonts w:ascii="Times New Roman" w:hAnsi="Times New Roman" w:cs="Times New Roman"/>
          <w:sz w:val="28"/>
          <w:szCs w:val="28"/>
        </w:rPr>
        <w:t xml:space="preserve"> округів, підприємницької спільноти та інших зацікавлених сторін. Очолює робочу групу </w:t>
      </w:r>
      <w:r w:rsidRPr="001C65C4">
        <w:rPr>
          <w:rFonts w:ascii="Times New Roman" w:hAnsi="Times New Roman" w:cs="Times New Roman"/>
          <w:sz w:val="28"/>
          <w:szCs w:val="28"/>
        </w:rPr>
        <w:t>начальник відділу освіти, культури, сім’ї, молоді та спорту Ворохтянської селищної ради</w:t>
      </w:r>
      <w:r w:rsidR="00667528" w:rsidRPr="001C6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D44" w:rsidRPr="001C65C4" w:rsidRDefault="00667528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Робоча група  створюється на термін реалізації Стратегії.</w:t>
      </w:r>
    </w:p>
    <w:p w:rsidR="00667528" w:rsidRPr="001C65C4" w:rsidRDefault="00667528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Склад робочої групи з моніторингу Стратегії формується з урахуванням стратегічних пріоритетів, стратегічних та операційних цілей, кількості та змісту індикаторів моніторингу, які передбачені Стратегією. </w:t>
      </w:r>
    </w:p>
    <w:p w:rsidR="00667528" w:rsidRPr="001C65C4" w:rsidRDefault="00667528" w:rsidP="00214F5D">
      <w:pPr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До складу робочої групи входять: 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посадові особи Відділу освіти, культури, сім’ї, молоді та спорту, </w:t>
      </w:r>
      <w:r w:rsidRPr="001C65C4">
        <w:rPr>
          <w:rFonts w:ascii="Times New Roman" w:hAnsi="Times New Roman" w:cs="Times New Roman"/>
          <w:sz w:val="28"/>
          <w:szCs w:val="28"/>
        </w:rPr>
        <w:t>секретар,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 представник депутатського корпусу, представник піклувальної ради,</w:t>
      </w:r>
      <w:r w:rsidRPr="001C65C4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391D44" w:rsidRPr="001C65C4">
        <w:rPr>
          <w:rFonts w:ascii="Times New Roman" w:hAnsi="Times New Roman" w:cs="Times New Roman"/>
          <w:sz w:val="28"/>
          <w:szCs w:val="28"/>
        </w:rPr>
        <w:t>и</w:t>
      </w:r>
      <w:r w:rsidRPr="001C65C4">
        <w:rPr>
          <w:rFonts w:ascii="Times New Roman" w:hAnsi="Times New Roman" w:cs="Times New Roman"/>
          <w:sz w:val="28"/>
          <w:szCs w:val="28"/>
        </w:rPr>
        <w:t xml:space="preserve"> 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від закладів освіти </w:t>
      </w:r>
      <w:r w:rsidRPr="001C65C4">
        <w:rPr>
          <w:rFonts w:ascii="Times New Roman" w:hAnsi="Times New Roman" w:cs="Times New Roman"/>
          <w:sz w:val="28"/>
          <w:szCs w:val="28"/>
        </w:rPr>
        <w:t>та члени робочої групи. Кількісний склад робочої групи визначається, виходячи з доцільності представництва різних зацікавлених сторін, кількості та змісту стратегічних (операційних) цілей.</w:t>
      </w:r>
    </w:p>
    <w:p w:rsidR="00667528" w:rsidRPr="001C65C4" w:rsidRDefault="00667528" w:rsidP="00391D44">
      <w:pPr>
        <w:tabs>
          <w:tab w:val="left" w:pos="1080"/>
        </w:tabs>
        <w:spacing w:before="60" w:after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Персональний склад робочої групи визн</w:t>
      </w:r>
      <w:r w:rsidR="00391D44" w:rsidRPr="001C65C4">
        <w:rPr>
          <w:rFonts w:ascii="Times New Roman" w:hAnsi="Times New Roman" w:cs="Times New Roman"/>
          <w:sz w:val="28"/>
          <w:szCs w:val="28"/>
        </w:rPr>
        <w:t>ачається розпорядженням селищного</w:t>
      </w:r>
      <w:r w:rsidRPr="001C65C4">
        <w:rPr>
          <w:rFonts w:ascii="Times New Roman" w:hAnsi="Times New Roman" w:cs="Times New Roman"/>
          <w:sz w:val="28"/>
          <w:szCs w:val="28"/>
        </w:rPr>
        <w:t xml:space="preserve"> голови за поданням відділу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 освіти, культури, сім’ї, молоді та спорту</w:t>
      </w:r>
      <w:r w:rsidRPr="001C65C4">
        <w:rPr>
          <w:rFonts w:ascii="Times New Roman" w:hAnsi="Times New Roman" w:cs="Times New Roman"/>
          <w:sz w:val="28"/>
          <w:szCs w:val="28"/>
        </w:rPr>
        <w:t>, який здійснює координацію процесу планування, виконання, моніторингу, оцінювання та звітування за Стратегією (далі-координатор моніторингу</w:t>
      </w:r>
      <w:r w:rsidR="00391D44" w:rsidRPr="001C65C4">
        <w:rPr>
          <w:rFonts w:ascii="Times New Roman" w:hAnsi="Times New Roman" w:cs="Times New Roman"/>
          <w:sz w:val="28"/>
          <w:szCs w:val="28"/>
        </w:rPr>
        <w:t xml:space="preserve"> від ОУО</w:t>
      </w:r>
      <w:r w:rsidRPr="001C65C4">
        <w:rPr>
          <w:rFonts w:ascii="Times New Roman" w:hAnsi="Times New Roman" w:cs="Times New Roman"/>
          <w:sz w:val="28"/>
          <w:szCs w:val="28"/>
        </w:rPr>
        <w:t>).</w:t>
      </w:r>
    </w:p>
    <w:p w:rsidR="004F64A8" w:rsidRPr="001C65C4" w:rsidRDefault="004F64A8" w:rsidP="004F64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6.2. За кожним закладом освіти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>, на першому з</w:t>
      </w:r>
      <w:r w:rsidR="00754794">
        <w:rPr>
          <w:rStyle w:val="2"/>
          <w:rFonts w:ascii="Times New Roman" w:hAnsi="Times New Roman" w:cs="Times New Roman"/>
          <w:sz w:val="28"/>
          <w:szCs w:val="28"/>
        </w:rPr>
        <w:t>асіданні робочої групи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>,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закріплюється відповідальний координатор за моніторинг реалізації Стратегії на базі відповідного ЗО.</w:t>
      </w:r>
    </w:p>
    <w:p w:rsidR="004F64A8" w:rsidRPr="001C65C4" w:rsidRDefault="004F64A8" w:rsidP="004F64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6.3. Відповідальні координатори особисто несуть відповідальність за своєчасну та повну інформацію згідно з вимогами</w:t>
      </w:r>
      <w:r w:rsidRPr="001C65C4">
        <w:rPr>
          <w:rStyle w:val="2"/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цього Положення про якісну підготовку звітів.</w:t>
      </w:r>
    </w:p>
    <w:p w:rsidR="004F64A8" w:rsidRPr="001C65C4" w:rsidRDefault="004F64A8" w:rsidP="004F64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6.4. Зведення Інформації в єдиний документ здійснюється особою, визначеною відповідальною за підготовку 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>даного документа рішенн</w:t>
      </w:r>
      <w:r w:rsidR="001C65C4">
        <w:rPr>
          <w:rStyle w:val="2"/>
          <w:rFonts w:ascii="Times New Roman" w:hAnsi="Times New Roman" w:cs="Times New Roman"/>
          <w:sz w:val="28"/>
          <w:szCs w:val="28"/>
        </w:rPr>
        <w:t>ям робочої групи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моніторингу.</w:t>
      </w:r>
    </w:p>
    <w:p w:rsidR="004F64A8" w:rsidRDefault="004F64A8" w:rsidP="004F64A8">
      <w:pPr>
        <w:pStyle w:val="a3"/>
        <w:spacing w:line="276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6.5. Відповідальність за контроль над процесом реалізації Стратегії в ціло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>м</w:t>
      </w:r>
      <w:r w:rsidR="001C65C4">
        <w:rPr>
          <w:rStyle w:val="2"/>
          <w:rFonts w:ascii="Times New Roman" w:hAnsi="Times New Roman" w:cs="Times New Roman"/>
          <w:sz w:val="28"/>
          <w:szCs w:val="28"/>
        </w:rPr>
        <w:t>у покладається на голову робочої групи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моніторингу.</w:t>
      </w:r>
    </w:p>
    <w:p w:rsidR="002D7F91" w:rsidRPr="001C65C4" w:rsidRDefault="002D7F91" w:rsidP="004F64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D8" w:rsidRPr="001C65C4" w:rsidRDefault="004F64A8" w:rsidP="004F6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4">
        <w:rPr>
          <w:rFonts w:ascii="Times New Roman" w:hAnsi="Times New Roman" w:cs="Times New Roman"/>
          <w:b/>
          <w:sz w:val="28"/>
          <w:szCs w:val="28"/>
        </w:rPr>
        <w:t>7. Коригування та оновлення Стратегії</w:t>
      </w:r>
    </w:p>
    <w:p w:rsidR="004F64A8" w:rsidRPr="001C65C4" w:rsidRDefault="004F64A8" w:rsidP="004F64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7.1. 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Пропозиції з коригування та оновлення Стратегії можуть вноситись:</w:t>
      </w:r>
    </w:p>
    <w:p w:rsidR="004F64A8" w:rsidRPr="001C65C4" w:rsidRDefault="001C65C4" w:rsidP="004F64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членами робочої групи</w:t>
      </w:r>
      <w:r w:rsidR="004F64A8"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з моніторингу;</w:t>
      </w:r>
    </w:p>
    <w:p w:rsidR="004F64A8" w:rsidRPr="001C65C4" w:rsidRDefault="004F64A8" w:rsidP="004F64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відповідальними координаторами;</w:t>
      </w:r>
    </w:p>
    <w:p w:rsidR="004F64A8" w:rsidRPr="001C65C4" w:rsidRDefault="004F64A8" w:rsidP="004F64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депутатами громади;</w:t>
      </w:r>
    </w:p>
    <w:p w:rsidR="004F64A8" w:rsidRPr="001C65C4" w:rsidRDefault="004F64A8" w:rsidP="004F64A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Style w:val="2"/>
          <w:rFonts w:ascii="Times New Roman" w:hAnsi="Times New Roman" w:cs="Times New Roman"/>
          <w:sz w:val="28"/>
          <w:szCs w:val="28"/>
        </w:rPr>
        <w:t>зацікавленими організаціями, установами, громадськими організаціями та особами (мешканцями населених пунктів, що входять до складу Ворохтянської селищної  громади).</w:t>
      </w:r>
    </w:p>
    <w:p w:rsidR="004F64A8" w:rsidRPr="001C65C4" w:rsidRDefault="004F64A8" w:rsidP="004F64A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7.2. 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Пропозиції </w:t>
      </w:r>
      <w:r w:rsidRPr="001C65C4">
        <w:rPr>
          <w:rStyle w:val="20"/>
          <w:rFonts w:ascii="Times New Roman" w:hAnsi="Times New Roman" w:cs="Times New Roman"/>
          <w:sz w:val="28"/>
          <w:szCs w:val="28"/>
        </w:rPr>
        <w:t>з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коригування основного тексту Стратегії обговорюються на чергових т</w:t>
      </w:r>
      <w:r w:rsidR="00667528" w:rsidRPr="001C65C4">
        <w:rPr>
          <w:rStyle w:val="2"/>
          <w:rFonts w:ascii="Times New Roman" w:hAnsi="Times New Roman" w:cs="Times New Roman"/>
          <w:sz w:val="28"/>
          <w:szCs w:val="28"/>
        </w:rPr>
        <w:t>а</w:t>
      </w:r>
      <w:r w:rsidR="001C65C4">
        <w:rPr>
          <w:rStyle w:val="2"/>
          <w:rFonts w:ascii="Times New Roman" w:hAnsi="Times New Roman" w:cs="Times New Roman"/>
          <w:sz w:val="28"/>
          <w:szCs w:val="28"/>
        </w:rPr>
        <w:t xml:space="preserve"> позачергових засіданнях робочої групи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1C65C4">
        <w:rPr>
          <w:rStyle w:val="2"/>
          <w:rFonts w:ascii="Times New Roman" w:hAnsi="Times New Roman" w:cs="Times New Roman"/>
          <w:bCs/>
          <w:sz w:val="28"/>
          <w:szCs w:val="28"/>
        </w:rPr>
        <w:t>з м</w:t>
      </w:r>
      <w:r w:rsidRPr="001C65C4">
        <w:rPr>
          <w:rStyle w:val="2"/>
          <w:rFonts w:ascii="Times New Roman" w:hAnsi="Times New Roman" w:cs="Times New Roman"/>
          <w:sz w:val="28"/>
          <w:szCs w:val="28"/>
        </w:rPr>
        <w:t>оніторингу і виносяться на розгляд сесії ради один раз на рік.</w:t>
      </w:r>
    </w:p>
    <w:p w:rsidR="00754794" w:rsidRDefault="00754794">
      <w:pPr>
        <w:spacing w:after="200"/>
        <w:rPr>
          <w:rFonts w:ascii="Times New Roman" w:hAnsi="Times New Roman" w:cs="Times New Roman"/>
          <w:b/>
          <w:sz w:val="28"/>
          <w:szCs w:val="28"/>
        </w:rPr>
      </w:pPr>
    </w:p>
    <w:p w:rsidR="00754794" w:rsidRDefault="00754794" w:rsidP="00214F5D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91" w:rsidRDefault="002D7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                                </w:t>
      </w:r>
      <w:r w:rsidRPr="00C8772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Ярослав БІЛОУС</w:t>
      </w:r>
      <w:r w:rsidRPr="00C87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F5D" w:rsidRDefault="001C65C4" w:rsidP="001C65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  <w:r w:rsidRPr="001C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C4" w:rsidRPr="001C65C4" w:rsidRDefault="001C65C4" w:rsidP="001C65C4">
      <w:pPr>
        <w:jc w:val="right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до Положення</w:t>
      </w:r>
    </w:p>
    <w:p w:rsidR="001C65C4" w:rsidRPr="001C65C4" w:rsidRDefault="001C65C4" w:rsidP="001C65C4">
      <w:pPr>
        <w:rPr>
          <w:rFonts w:ascii="Times New Roman" w:hAnsi="Times New Roman" w:cs="Times New Roman"/>
          <w:sz w:val="28"/>
          <w:szCs w:val="28"/>
        </w:rPr>
      </w:pPr>
    </w:p>
    <w:p w:rsidR="001C65C4" w:rsidRPr="001C65C4" w:rsidRDefault="001C65C4" w:rsidP="001C6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4">
        <w:rPr>
          <w:rFonts w:ascii="Times New Roman" w:hAnsi="Times New Roman" w:cs="Times New Roman"/>
          <w:b/>
          <w:sz w:val="28"/>
          <w:szCs w:val="28"/>
        </w:rPr>
        <w:t>Структура звіту з моніторингу Стратегії</w:t>
      </w:r>
    </w:p>
    <w:p w:rsidR="001C65C4" w:rsidRPr="001C65C4" w:rsidRDefault="001C65C4" w:rsidP="001C65C4">
      <w:pPr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І. Коротке резюме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1.</w:t>
      </w:r>
      <w:r w:rsidRPr="001C65C4">
        <w:rPr>
          <w:rFonts w:ascii="Times New Roman" w:hAnsi="Times New Roman" w:cs="Times New Roman"/>
          <w:sz w:val="28"/>
          <w:szCs w:val="28"/>
        </w:rPr>
        <w:tab/>
        <w:t>Цілі і завдання моніторингу.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2.</w:t>
      </w:r>
      <w:r w:rsidRPr="001C65C4">
        <w:rPr>
          <w:rFonts w:ascii="Times New Roman" w:hAnsi="Times New Roman" w:cs="Times New Roman"/>
          <w:sz w:val="28"/>
          <w:szCs w:val="28"/>
        </w:rPr>
        <w:tab/>
        <w:t>Опис об’єктів моніторингу (стратегічні цілі, оперативні цілі, завдання).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3.</w:t>
      </w:r>
      <w:r w:rsidRPr="001C65C4">
        <w:rPr>
          <w:rFonts w:ascii="Times New Roman" w:hAnsi="Times New Roman" w:cs="Times New Roman"/>
          <w:sz w:val="28"/>
          <w:szCs w:val="28"/>
        </w:rPr>
        <w:tab/>
        <w:t>Основні результати моніторингу.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4.</w:t>
      </w:r>
      <w:r w:rsidRPr="001C65C4">
        <w:rPr>
          <w:rFonts w:ascii="Times New Roman" w:hAnsi="Times New Roman" w:cs="Times New Roman"/>
          <w:sz w:val="28"/>
          <w:szCs w:val="28"/>
        </w:rPr>
        <w:tab/>
        <w:t>Загальні висновки і рекомендації.</w:t>
      </w:r>
    </w:p>
    <w:p w:rsidR="001C65C4" w:rsidRPr="001C65C4" w:rsidRDefault="001C65C4" w:rsidP="001C65C4">
      <w:pPr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ІІ. Детальний звіт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1.</w:t>
      </w:r>
      <w:r w:rsidRPr="001C65C4">
        <w:rPr>
          <w:rFonts w:ascii="Times New Roman" w:hAnsi="Times New Roman" w:cs="Times New Roman"/>
          <w:sz w:val="28"/>
          <w:szCs w:val="28"/>
        </w:rPr>
        <w:tab/>
        <w:t>Стратегічні / оперативні цілі (завдання).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2.</w:t>
      </w:r>
      <w:r w:rsidRPr="001C65C4">
        <w:rPr>
          <w:rFonts w:ascii="Times New Roman" w:hAnsi="Times New Roman" w:cs="Times New Roman"/>
          <w:sz w:val="28"/>
          <w:szCs w:val="28"/>
        </w:rPr>
        <w:tab/>
        <w:t>Індикатори (базове значення, планове значення, фактичне значення за період, очікуване значення на закінчення виконання стратегії, %% виконання або відхилення від плану).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3.</w:t>
      </w:r>
      <w:r w:rsidRPr="001C65C4">
        <w:rPr>
          <w:rFonts w:ascii="Times New Roman" w:hAnsi="Times New Roman" w:cs="Times New Roman"/>
          <w:sz w:val="28"/>
          <w:szCs w:val="28"/>
        </w:rPr>
        <w:tab/>
        <w:t xml:space="preserve">Короткий опис виконаних дій, заходів, </w:t>
      </w:r>
      <w:proofErr w:type="spellStart"/>
      <w:r w:rsidRPr="001C65C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1C65C4">
        <w:rPr>
          <w:rFonts w:ascii="Times New Roman" w:hAnsi="Times New Roman" w:cs="Times New Roman"/>
          <w:sz w:val="28"/>
          <w:szCs w:val="28"/>
        </w:rPr>
        <w:t>, програм та їх результатів (цифри, факти).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4.</w:t>
      </w:r>
      <w:r w:rsidRPr="001C65C4">
        <w:rPr>
          <w:rFonts w:ascii="Times New Roman" w:hAnsi="Times New Roman" w:cs="Times New Roman"/>
          <w:sz w:val="28"/>
          <w:szCs w:val="28"/>
        </w:rPr>
        <w:tab/>
        <w:t>Фінансові витрати (за наявності інформації - план / факт).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5.</w:t>
      </w:r>
      <w:r w:rsidRPr="001C65C4">
        <w:rPr>
          <w:rFonts w:ascii="Times New Roman" w:hAnsi="Times New Roman" w:cs="Times New Roman"/>
          <w:sz w:val="28"/>
          <w:szCs w:val="28"/>
        </w:rPr>
        <w:tab/>
        <w:t>Джерела інформації.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6.</w:t>
      </w:r>
      <w:r w:rsidRPr="001C65C4">
        <w:rPr>
          <w:rFonts w:ascii="Times New Roman" w:hAnsi="Times New Roman" w:cs="Times New Roman"/>
          <w:sz w:val="28"/>
          <w:szCs w:val="28"/>
        </w:rPr>
        <w:tab/>
        <w:t>Відповідальні за надання даних.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7.</w:t>
      </w:r>
      <w:r w:rsidRPr="001C65C4">
        <w:rPr>
          <w:rFonts w:ascii="Times New Roman" w:hAnsi="Times New Roman" w:cs="Times New Roman"/>
          <w:sz w:val="28"/>
          <w:szCs w:val="28"/>
        </w:rPr>
        <w:tab/>
        <w:t>Проблемні питання та перспективи їх вирішення.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8.</w:t>
      </w:r>
      <w:r w:rsidRPr="001C65C4">
        <w:rPr>
          <w:rFonts w:ascii="Times New Roman" w:hAnsi="Times New Roman" w:cs="Times New Roman"/>
          <w:sz w:val="28"/>
          <w:szCs w:val="28"/>
        </w:rPr>
        <w:tab/>
        <w:t>Висновки і рекомендації (в розрізі цілей).</w:t>
      </w:r>
    </w:p>
    <w:p w:rsidR="001C65C4" w:rsidRPr="001C65C4" w:rsidRDefault="001C65C4" w:rsidP="00214F5D">
      <w:pPr>
        <w:tabs>
          <w:tab w:val="left" w:pos="426"/>
        </w:tabs>
        <w:ind w:left="1276" w:hanging="567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>9.</w:t>
      </w:r>
      <w:r w:rsidRPr="001C65C4">
        <w:rPr>
          <w:rFonts w:ascii="Times New Roman" w:hAnsi="Times New Roman" w:cs="Times New Roman"/>
          <w:sz w:val="28"/>
          <w:szCs w:val="28"/>
        </w:rPr>
        <w:tab/>
        <w:t>Додатки (за необхідності).</w:t>
      </w:r>
    </w:p>
    <w:p w:rsidR="001C65C4" w:rsidRPr="001C65C4" w:rsidRDefault="001C65C4" w:rsidP="001C65C4">
      <w:pPr>
        <w:rPr>
          <w:rFonts w:ascii="Times New Roman" w:hAnsi="Times New Roman" w:cs="Times New Roman"/>
          <w:sz w:val="28"/>
          <w:szCs w:val="28"/>
        </w:rPr>
      </w:pPr>
    </w:p>
    <w:p w:rsidR="001C65C4" w:rsidRPr="001C65C4" w:rsidRDefault="001C65C4" w:rsidP="001C6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4">
        <w:rPr>
          <w:rFonts w:ascii="Times New Roman" w:hAnsi="Times New Roman" w:cs="Times New Roman"/>
          <w:sz w:val="28"/>
          <w:szCs w:val="28"/>
        </w:rPr>
        <w:t xml:space="preserve">Для ілюстрації звіту використовуються таблиці, діаграми, графіки інші графічні та </w:t>
      </w:r>
      <w:proofErr w:type="spellStart"/>
      <w:r w:rsidRPr="001C65C4">
        <w:rPr>
          <w:rFonts w:ascii="Times New Roman" w:hAnsi="Times New Roman" w:cs="Times New Roman"/>
          <w:sz w:val="28"/>
          <w:szCs w:val="28"/>
        </w:rPr>
        <w:t>інфографічні</w:t>
      </w:r>
      <w:proofErr w:type="spellEnd"/>
      <w:r w:rsidRPr="001C65C4">
        <w:rPr>
          <w:rFonts w:ascii="Times New Roman" w:hAnsi="Times New Roman" w:cs="Times New Roman"/>
          <w:sz w:val="28"/>
          <w:szCs w:val="28"/>
        </w:rPr>
        <w:t xml:space="preserve"> інструменти.</w:t>
      </w:r>
    </w:p>
    <w:p w:rsidR="004F64A8" w:rsidRDefault="004F64A8" w:rsidP="004F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794" w:rsidRDefault="00754794" w:rsidP="004F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794" w:rsidRPr="004F64A8" w:rsidRDefault="002D7F91" w:rsidP="002D7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                                </w:t>
      </w:r>
      <w:r w:rsidRPr="00C8772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Ярослав БІЛОУС</w:t>
      </w:r>
    </w:p>
    <w:sectPr w:rsidR="00754794" w:rsidRPr="004F6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  <w:sz w:val="28"/>
        <w:szCs w:val="28"/>
        <w:lang w:val="uk-UA" w:bidi="ar-SA"/>
      </w:rPr>
    </w:lvl>
  </w:abstractNum>
  <w:abstractNum w:abstractNumId="1">
    <w:nsid w:val="0D44166A"/>
    <w:multiLevelType w:val="hybridMultilevel"/>
    <w:tmpl w:val="428200A2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D8437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  <w:sz w:val="28"/>
        <w:szCs w:val="28"/>
        <w:lang w:val="uk-UA" w:bidi="ar-SA"/>
      </w:rPr>
    </w:lvl>
  </w:abstractNum>
  <w:abstractNum w:abstractNumId="3">
    <w:nsid w:val="36BA4DB2"/>
    <w:multiLevelType w:val="hybridMultilevel"/>
    <w:tmpl w:val="A9465F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61C4B"/>
    <w:multiLevelType w:val="multilevel"/>
    <w:tmpl w:val="34201158"/>
    <w:lvl w:ilvl="0">
      <w:start w:val="1"/>
      <w:numFmt w:val="decimal"/>
      <w:lvlText w:val="%1."/>
      <w:lvlJc w:val="left"/>
      <w:pPr>
        <w:ind w:left="7448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Arial" w:eastAsia="Arial" w:hAnsi="Arial" w:cs="Arial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5">
    <w:nsid w:val="51450A9D"/>
    <w:multiLevelType w:val="hybridMultilevel"/>
    <w:tmpl w:val="D158BD3C"/>
    <w:lvl w:ilvl="0" w:tplc="000000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D06FCE"/>
    <w:multiLevelType w:val="hybridMultilevel"/>
    <w:tmpl w:val="5AF0FF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4B"/>
    <w:rsid w:val="000E3EE3"/>
    <w:rsid w:val="001075D8"/>
    <w:rsid w:val="001C65C4"/>
    <w:rsid w:val="001F6A0D"/>
    <w:rsid w:val="00214F5D"/>
    <w:rsid w:val="00265785"/>
    <w:rsid w:val="00276167"/>
    <w:rsid w:val="002D7F91"/>
    <w:rsid w:val="002F5F6C"/>
    <w:rsid w:val="003153B0"/>
    <w:rsid w:val="00391D44"/>
    <w:rsid w:val="004F64A8"/>
    <w:rsid w:val="0055374B"/>
    <w:rsid w:val="005F7C94"/>
    <w:rsid w:val="00623055"/>
    <w:rsid w:val="0065501D"/>
    <w:rsid w:val="00667528"/>
    <w:rsid w:val="00754794"/>
    <w:rsid w:val="007A5966"/>
    <w:rsid w:val="008743D8"/>
    <w:rsid w:val="009A4B4A"/>
    <w:rsid w:val="00BA6939"/>
    <w:rsid w:val="00C1725F"/>
    <w:rsid w:val="00D5775B"/>
    <w:rsid w:val="00E171AC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C94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4"/>
    <w:rPr>
      <w:rFonts w:ascii="Arial" w:eastAsia="Arial" w:hAnsi="Arial" w:cs="Arial"/>
      <w:sz w:val="22"/>
      <w:szCs w:val="22"/>
    </w:rPr>
  </w:style>
  <w:style w:type="paragraph" w:styleId="a4">
    <w:name w:val="Normal (Web)"/>
    <w:basedOn w:val="a"/>
    <w:uiPriority w:val="99"/>
    <w:unhideWhenUsed/>
    <w:rsid w:val="005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vps6">
    <w:name w:val="rvps6"/>
    <w:basedOn w:val="a"/>
    <w:uiPriority w:val="99"/>
    <w:rsid w:val="005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rsid w:val="005F7C94"/>
    <w:rPr>
      <w:rFonts w:ascii="Times New Roman" w:hAnsi="Times New Roman" w:cs="Times New Roman"/>
    </w:rPr>
  </w:style>
  <w:style w:type="character" w:customStyle="1" w:styleId="2">
    <w:name w:val="Основний текст (2)"/>
    <w:rsid w:val="008743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0">
    <w:name w:val="Основний текст (2) + Курсив"/>
    <w:rsid w:val="004F64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214F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66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C94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94"/>
    <w:rPr>
      <w:rFonts w:ascii="Arial" w:eastAsia="Arial" w:hAnsi="Arial" w:cs="Arial"/>
      <w:sz w:val="22"/>
      <w:szCs w:val="22"/>
    </w:rPr>
  </w:style>
  <w:style w:type="paragraph" w:styleId="a4">
    <w:name w:val="Normal (Web)"/>
    <w:basedOn w:val="a"/>
    <w:uiPriority w:val="99"/>
    <w:unhideWhenUsed/>
    <w:rsid w:val="005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vps6">
    <w:name w:val="rvps6"/>
    <w:basedOn w:val="a"/>
    <w:uiPriority w:val="99"/>
    <w:rsid w:val="005F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rsid w:val="005F7C94"/>
    <w:rPr>
      <w:rFonts w:ascii="Times New Roman" w:hAnsi="Times New Roman" w:cs="Times New Roman"/>
    </w:rPr>
  </w:style>
  <w:style w:type="character" w:customStyle="1" w:styleId="2">
    <w:name w:val="Основний текст (2)"/>
    <w:rsid w:val="008743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0">
    <w:name w:val="Основний текст (2) + Курсив"/>
    <w:rsid w:val="004F64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214F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96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7756</Words>
  <Characters>4422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2023-11-17T13:23:00Z</cp:lastPrinted>
  <dcterms:created xsi:type="dcterms:W3CDTF">2023-11-06T10:28:00Z</dcterms:created>
  <dcterms:modified xsi:type="dcterms:W3CDTF">2023-11-17T13:53:00Z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09c396c50f37c6e7a4b93a937adcedadc3bf6987af1bf307861d7571e1006c16</vt:lpwstr>
  </property>
</Properties>
</file>