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684" w:rsidRDefault="009601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ПРОЄКТ</w:t>
      </w: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9601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СХВАЛЕНО                                              ЗАТВЕРДЖЕНО</w:t>
      </w:r>
    </w:p>
    <w:p w:rsidR="00C51684" w:rsidRDefault="009601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засіданні педагогічної ради                  Ворохтянською селищною радою</w:t>
      </w:r>
    </w:p>
    <w:p w:rsidR="00C51684" w:rsidRDefault="009601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Ворохтянського  ліцею                               Надвірнянського району </w:t>
      </w:r>
    </w:p>
    <w:p w:rsidR="00C51684" w:rsidRDefault="009601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Протокол №__ від _______ 2023 р.            Івано-Франківської області</w:t>
      </w:r>
    </w:p>
    <w:p w:rsidR="00C51684" w:rsidRDefault="009601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Рішення №__ від ______ 2023 р.</w:t>
      </w: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9601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СТРАТЕГІЯ РОЗВИТКУ</w:t>
      </w:r>
    </w:p>
    <w:p w:rsidR="00C51684" w:rsidRDefault="009601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ВОРОХТЯНСЬКОГО ЛІЦЕЮ </w:t>
      </w:r>
    </w:p>
    <w:p w:rsidR="00C51684" w:rsidRDefault="009601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ВОРОХТЯНСЬКОЇ СЕЛИЩНОЇ РАДИ </w:t>
      </w:r>
    </w:p>
    <w:p w:rsidR="00C51684" w:rsidRDefault="009601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НАДВІРНЯНСЬКОГО РАЙОНУ </w:t>
      </w:r>
    </w:p>
    <w:p w:rsidR="00C51684" w:rsidRDefault="009601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ІВАНО-ФРАНКІВСЬКОЇ ОБЛАСТІ </w:t>
      </w:r>
    </w:p>
    <w:p w:rsidR="00C51684" w:rsidRDefault="009601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 2023-202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РОКИ</w:t>
      </w: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9601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ПРОЄКТ</w:t>
      </w:r>
    </w:p>
    <w:p w:rsidR="00C51684" w:rsidRDefault="009601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ЗМІСТ</w:t>
      </w:r>
    </w:p>
    <w:p w:rsidR="00C51684" w:rsidRDefault="009601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Вступ………………………………………………………………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</w:rPr>
        <w:t>……….3</w:t>
      </w:r>
    </w:p>
    <w:p w:rsidR="00C51684" w:rsidRDefault="009601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Перелік скорочень………………………………………………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</w:rPr>
        <w:t>…………5</w:t>
      </w:r>
    </w:p>
    <w:p w:rsidR="00C51684" w:rsidRDefault="009601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Методологія </w:t>
      </w:r>
      <w:r>
        <w:rPr>
          <w:rFonts w:ascii="Times New Roman" w:eastAsia="Times New Roman" w:hAnsi="Times New Roman" w:cs="Times New Roman"/>
          <w:sz w:val="28"/>
          <w:szCs w:val="28"/>
        </w:rPr>
        <w:t>та опис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процесу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розроблення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стратегії розвитку </w:t>
      </w:r>
      <w:r>
        <w:rPr>
          <w:rFonts w:ascii="Times New Roman" w:eastAsia="Times New Roman" w:hAnsi="Times New Roman" w:cs="Times New Roman"/>
          <w:sz w:val="28"/>
          <w:szCs w:val="28"/>
        </w:rPr>
        <w:t>………..6</w:t>
      </w:r>
    </w:p>
    <w:p w:rsidR="00C51684" w:rsidRDefault="009601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Візитівка ліцею……………………………................................................10 </w:t>
      </w:r>
    </w:p>
    <w:p w:rsidR="00C51684" w:rsidRDefault="009601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SWOT-аналіз………………………………………………………………12 </w:t>
      </w:r>
    </w:p>
    <w:p w:rsidR="00C51684" w:rsidRDefault="009601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Цінності ліцею…………………………………………………………….16</w:t>
      </w:r>
    </w:p>
    <w:p w:rsidR="00C51684" w:rsidRDefault="009601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Місія ліцею……………………………………………………...................17 </w:t>
      </w:r>
    </w:p>
    <w:p w:rsidR="00C51684" w:rsidRDefault="009601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Візія ліцею...………………………………………………………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</w:rPr>
        <w:t>……….17</w:t>
      </w:r>
    </w:p>
    <w:p w:rsidR="00C51684" w:rsidRDefault="009601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Стратегічні, операційні цілі, завдання розвитку ліцею…………</w:t>
      </w:r>
      <w:r>
        <w:rPr>
          <w:rFonts w:ascii="Times New Roman" w:eastAsia="Times New Roman" w:hAnsi="Times New Roman" w:cs="Times New Roman"/>
          <w:sz w:val="28"/>
          <w:szCs w:val="28"/>
        </w:rPr>
        <w:t>………18</w:t>
      </w:r>
    </w:p>
    <w:p w:rsidR="00C51684" w:rsidRDefault="009601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 План упровадження стратегії розвитку Ворохтянського ліцею………20</w:t>
      </w:r>
    </w:p>
    <w:p w:rsidR="00C51684" w:rsidRDefault="009601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Дода</w:t>
      </w:r>
      <w:r>
        <w:rPr>
          <w:rFonts w:ascii="Times New Roman" w:eastAsia="Times New Roman" w:hAnsi="Times New Roman" w:cs="Times New Roman"/>
          <w:sz w:val="28"/>
          <w:szCs w:val="28"/>
        </w:rPr>
        <w:t>ток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</w:t>
      </w: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9601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ПРОЄКТ</w:t>
      </w:r>
    </w:p>
    <w:p w:rsidR="00C51684" w:rsidRDefault="009601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ВСТУП</w:t>
      </w: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9601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Реформування освітньої галузі – це відповідь на суспільний запит, адже саме якісна освіта забезпечує якість людського капіталу, який є основою економічного розвитку країни.</w:t>
      </w:r>
    </w:p>
    <w:p w:rsidR="00C51684" w:rsidRDefault="009601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Відповідно до Закону України «Про освіту» метою повної загальної середньої освіти є всебічний розвиток, виховання і соціалізація особистості, яка здатна до життя в суспільстві та цивілізованої взаємодії з природою, має прагнення до самовдосконалення і навчання впродовж життя, готова до свідомого життєвого вибору та самореалізації, відповідальності, трудової діяльності та громадянської активності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C51684" w:rsidRDefault="009601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Отже, сучасна школа спрямовує свої зусилля, в першу чергу, на формування ключових компетентностей, які допоможуть особистості адаптуватися в соціумі, сформують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спроможність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враховувати різноаспектні ризики та приймати конструктивні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відповідальні рішення.</w:t>
      </w:r>
    </w:p>
    <w:p w:rsidR="00C51684" w:rsidRDefault="009601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Тому на часі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створення у </w:t>
      </w:r>
      <w:r>
        <w:rPr>
          <w:rFonts w:ascii="Times New Roman" w:eastAsia="Times New Roman" w:hAnsi="Times New Roman" w:cs="Times New Roman"/>
          <w:sz w:val="28"/>
          <w:szCs w:val="28"/>
        </w:rPr>
        <w:t>ліцеї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умов, які сприятимуть самореалізації майбутнього</w:t>
      </w:r>
      <w:r>
        <w:rPr>
          <w:rFonts w:ascii="Times New Roman" w:eastAsia="Times New Roman" w:hAnsi="Times New Roman" w:cs="Times New Roman"/>
          <w:sz w:val="28"/>
          <w:szCs w:val="28"/>
        </w:rPr>
        <w:t>/ьої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випускника</w:t>
      </w:r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ці, його/її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саморозвитку,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допоможуть формувати особистість, готову до змін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51684" w:rsidRDefault="009601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ищеозначені докорінні зміни в нормативно-правовому забезпеченні освітнього процесу, виклики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ової української школи, </w:t>
      </w:r>
      <w:r>
        <w:rPr>
          <w:rFonts w:ascii="Times New Roman" w:eastAsia="Times New Roman" w:hAnsi="Times New Roman" w:cs="Times New Roman"/>
          <w:sz w:val="28"/>
          <w:szCs w:val="28"/>
        </w:rPr>
        <w:t>потреба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 рівного доступу усіх здобувачі</w:t>
      </w:r>
      <w:r>
        <w:rPr>
          <w:rFonts w:ascii="Times New Roman" w:eastAsia="Times New Roman" w:hAnsi="Times New Roman" w:cs="Times New Roman"/>
          <w:sz w:val="28"/>
          <w:szCs w:val="28"/>
        </w:rPr>
        <w:t>в/ок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освіти до якісної освіти  зумовили потребу розроблення нової Стратегії розвитку Ворохтянського ліцею на 2023-202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(далі – Стратегії розвитку).</w:t>
      </w:r>
    </w:p>
    <w:p w:rsidR="00C51684" w:rsidRDefault="009601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Стратегія розвитку ліцею спрямована на особистісний розвиток учасників</w:t>
      </w:r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ць освітнього процесу, забезпечення прозорості та відкритості ліцею, розвиток факторів, які сприяють підвищенню якості освіти.</w:t>
      </w:r>
    </w:p>
    <w:p w:rsidR="00C51684" w:rsidRDefault="009601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Підсумком </w:t>
      </w:r>
      <w:r>
        <w:rPr>
          <w:rFonts w:ascii="Times New Roman" w:eastAsia="Times New Roman" w:hAnsi="Times New Roman" w:cs="Times New Roman"/>
          <w:sz w:val="28"/>
          <w:szCs w:val="28"/>
        </w:rPr>
        <w:t>реалізації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даної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тратегії </w:t>
      </w:r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має стати підвищення якості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надання освітніх послуг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удосконалення освітнього процесу, перехід на вищу ступінь розвитку </w:t>
      </w:r>
      <w:r>
        <w:rPr>
          <w:rFonts w:ascii="Times New Roman" w:eastAsia="Times New Roman" w:hAnsi="Times New Roman" w:cs="Times New Roman"/>
          <w:sz w:val="28"/>
          <w:szCs w:val="28"/>
        </w:rPr>
        <w:t>ліцею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684" w:rsidRDefault="009601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  <w:t>Стратегія розвитку  Ворохтянського ліцею Ворохтянської селищної ради Надвірнянського району Івано-Франківської області розроблена за експертної та організаційної підтримки Швейцарсько-українського проєкту «DECIDE - Децентралізація для розвитку демократичної освіти» (далі проєкт DECIDE), що впроваджується в Україні Консорціумом у складі ГО «DOCCU» та Цюрихського педагогічного університету за підтримки Швейцарії.</w:t>
      </w: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9601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ПРОЄКТ</w:t>
      </w: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9601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ПЕРЕЛІК СКОРОЧЕНЬ</w:t>
      </w:r>
    </w:p>
    <w:p w:rsidR="00C51684" w:rsidRDefault="009601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ВСЗЯО                               Внутрішня система забезпечення якості освіти</w:t>
      </w:r>
    </w:p>
    <w:tbl>
      <w:tblPr>
        <w:tblStyle w:val="af5"/>
        <w:tblW w:w="10110" w:type="dxa"/>
        <w:tblInd w:w="-633" w:type="dxa"/>
        <w:tblLayout w:type="fixed"/>
        <w:tblLook w:val="0000" w:firstRow="0" w:lastRow="0" w:firstColumn="0" w:lastColumn="0" w:noHBand="0" w:noVBand="0"/>
      </w:tblPr>
      <w:tblGrid>
        <w:gridCol w:w="3690"/>
        <w:gridCol w:w="6420"/>
      </w:tblGrid>
      <w:tr w:rsidR="00C51684">
        <w:tc>
          <w:tcPr>
            <w:tcW w:w="3690" w:type="dxa"/>
          </w:tcPr>
          <w:p w:rsidR="00C51684" w:rsidRDefault="009601AD">
            <w:pPr>
              <w:keepLines/>
              <w:spacing w:line="360" w:lineRule="auto"/>
              <w:ind w:left="1" w:hanging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Стратегія розвитку</w:t>
            </w:r>
          </w:p>
        </w:tc>
        <w:tc>
          <w:tcPr>
            <w:tcW w:w="6420" w:type="dxa"/>
          </w:tcPr>
          <w:p w:rsidR="00C51684" w:rsidRDefault="009601AD">
            <w:pPr>
              <w:keepLines/>
              <w:spacing w:line="360" w:lineRule="auto"/>
              <w:ind w:left="1" w:hanging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Стратегія розвитку Ворохтянського ліцею</w:t>
            </w:r>
          </w:p>
        </w:tc>
      </w:tr>
      <w:tr w:rsidR="00C51684">
        <w:tc>
          <w:tcPr>
            <w:tcW w:w="3690" w:type="dxa"/>
          </w:tcPr>
          <w:p w:rsidR="00C51684" w:rsidRDefault="00960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ЗЗСО  </w:t>
            </w:r>
          </w:p>
        </w:tc>
        <w:tc>
          <w:tcPr>
            <w:tcW w:w="6420" w:type="dxa"/>
          </w:tcPr>
          <w:p w:rsidR="00C51684" w:rsidRDefault="00960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Заклад загальної середньої освіти</w:t>
            </w:r>
          </w:p>
        </w:tc>
      </w:tr>
      <w:tr w:rsidR="00C51684">
        <w:tc>
          <w:tcPr>
            <w:tcW w:w="3690" w:type="dxa"/>
          </w:tcPr>
          <w:p w:rsidR="00C51684" w:rsidRDefault="00960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ІКТ</w:t>
            </w:r>
          </w:p>
        </w:tc>
        <w:tc>
          <w:tcPr>
            <w:tcW w:w="6420" w:type="dxa"/>
          </w:tcPr>
          <w:p w:rsidR="00C51684" w:rsidRDefault="00960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Інформаційно-комунікаційні технології</w:t>
            </w:r>
          </w:p>
        </w:tc>
      </w:tr>
      <w:tr w:rsidR="00C51684">
        <w:tc>
          <w:tcPr>
            <w:tcW w:w="3690" w:type="dxa"/>
          </w:tcPr>
          <w:p w:rsidR="00C51684" w:rsidRDefault="00960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ІРЦ  </w:t>
            </w:r>
          </w:p>
        </w:tc>
        <w:tc>
          <w:tcPr>
            <w:tcW w:w="6420" w:type="dxa"/>
          </w:tcPr>
          <w:p w:rsidR="00C51684" w:rsidRDefault="00960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Інклюзивно-ресурсний центр</w:t>
            </w:r>
          </w:p>
        </w:tc>
      </w:tr>
      <w:tr w:rsidR="00C51684">
        <w:tc>
          <w:tcPr>
            <w:tcW w:w="3690" w:type="dxa"/>
          </w:tcPr>
          <w:p w:rsidR="00C51684" w:rsidRDefault="00960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ООП</w:t>
            </w:r>
          </w:p>
        </w:tc>
        <w:tc>
          <w:tcPr>
            <w:tcW w:w="6420" w:type="dxa"/>
          </w:tcPr>
          <w:p w:rsidR="00C51684" w:rsidRDefault="00960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Особливі освітні потреби</w:t>
            </w:r>
          </w:p>
        </w:tc>
      </w:tr>
      <w:tr w:rsidR="00C51684">
        <w:tc>
          <w:tcPr>
            <w:tcW w:w="3690" w:type="dxa"/>
          </w:tcPr>
          <w:p w:rsidR="00C51684" w:rsidRDefault="00960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SWOT</w:t>
            </w:r>
          </w:p>
        </w:tc>
        <w:tc>
          <w:tcPr>
            <w:tcW w:w="6420" w:type="dxa"/>
          </w:tcPr>
          <w:p w:rsidR="00C51684" w:rsidRDefault="00960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Аналіз, який застосовується у процесі </w:t>
            </w:r>
            <w:hyperlink r:id="rId9">
              <w:r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w:t>стратегічного планування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що полягає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поділі факторів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 чотири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групи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 сильн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(Strengths) і слабк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(Weaknesses) стор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они</w:t>
            </w:r>
            <w:hyperlink r:id="rId10">
              <w:r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w:t>проєкту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можливост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(Opportunities), що відкриваються при його реалізації, та загрози (Threats), пов'язан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 його здійсненням</w:t>
            </w:r>
          </w:p>
        </w:tc>
      </w:tr>
      <w:tr w:rsidR="00C51684">
        <w:tc>
          <w:tcPr>
            <w:tcW w:w="3690" w:type="dxa"/>
          </w:tcPr>
          <w:p w:rsidR="00C51684" w:rsidRDefault="00960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DECIDE</w:t>
            </w:r>
          </w:p>
        </w:tc>
        <w:tc>
          <w:tcPr>
            <w:tcW w:w="6420" w:type="dxa"/>
          </w:tcPr>
          <w:p w:rsidR="00C51684" w:rsidRDefault="00960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Швейцарсько-український проєкт«Децентралізація для розвитку демократичної освіти»</w:t>
            </w:r>
          </w:p>
        </w:tc>
      </w:tr>
      <w:tr w:rsidR="00C51684">
        <w:tc>
          <w:tcPr>
            <w:tcW w:w="3690" w:type="dxa"/>
          </w:tcPr>
          <w:p w:rsidR="00C51684" w:rsidRDefault="00960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НУШ</w:t>
            </w:r>
          </w:p>
          <w:p w:rsidR="00C51684" w:rsidRDefault="00960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Стратегія розвитку</w:t>
            </w:r>
          </w:p>
        </w:tc>
        <w:tc>
          <w:tcPr>
            <w:tcW w:w="6420" w:type="dxa"/>
          </w:tcPr>
          <w:p w:rsidR="00C51684" w:rsidRDefault="00960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Нова українська школа</w:t>
            </w:r>
          </w:p>
          <w:p w:rsidR="00C51684" w:rsidRDefault="00960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Стратегія розвитку Ворохтянського ліцею</w:t>
            </w:r>
          </w:p>
        </w:tc>
      </w:tr>
      <w:tr w:rsidR="00C51684">
        <w:tc>
          <w:tcPr>
            <w:tcW w:w="3690" w:type="dxa"/>
          </w:tcPr>
          <w:p w:rsidR="00C51684" w:rsidRDefault="00960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ШДД</w:t>
            </w:r>
          </w:p>
        </w:tc>
        <w:tc>
          <w:tcPr>
            <w:tcW w:w="6420" w:type="dxa"/>
          </w:tcPr>
          <w:p w:rsidR="00C51684" w:rsidRDefault="00960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Школа дієвої демократії</w:t>
            </w:r>
          </w:p>
        </w:tc>
      </w:tr>
    </w:tbl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684" w:rsidRDefault="009601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ПРОЄКТ</w:t>
      </w:r>
    </w:p>
    <w:p w:rsidR="00C51684" w:rsidRDefault="009601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 xml:space="preserve">МЕТОДОЛОГІЯ ТА ОПИС ПРОЦЕСУ РОЗРОБЛЕННЯ СТРАТЕГІЇ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РОЗВИТКУ</w:t>
      </w:r>
    </w:p>
    <w:p w:rsidR="00C51684" w:rsidRDefault="009601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Методологія розробки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Стратегії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розвитку Ворохтянського ліцею (далі – Стратегія розвитку)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передбачала чотири етапи.</w:t>
      </w:r>
    </w:p>
    <w:p w:rsidR="00C51684" w:rsidRDefault="009601A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 першому етапі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сформованоробочу групу з розробки проєкту Стратегії розвитку </w:t>
      </w:r>
      <w:r>
        <w:rPr>
          <w:rFonts w:ascii="Times New Roman" w:eastAsia="Times New Roman" w:hAnsi="Times New Roman" w:cs="Times New Roman"/>
          <w:sz w:val="28"/>
          <w:szCs w:val="28"/>
        </w:rPr>
        <w:t>ліцею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Плану її впровадження</w:t>
      </w:r>
      <w:r>
        <w:rPr>
          <w:rFonts w:ascii="Times New Roman" w:eastAsia="Times New Roman" w:hAnsi="Times New Roman" w:cs="Times New Roman"/>
          <w:sz w:val="28"/>
          <w:szCs w:val="28"/>
        </w:rPr>
        <w:t>,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складу </w:t>
      </w:r>
      <w:r>
        <w:rPr>
          <w:rFonts w:ascii="Times New Roman" w:eastAsia="Times New Roman" w:hAnsi="Times New Roman" w:cs="Times New Roman"/>
          <w:sz w:val="28"/>
          <w:szCs w:val="28"/>
        </w:rPr>
        <w:t>якоїу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війшли  представники</w:t>
      </w:r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ці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учнівського самоврядування, батьківської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спільноти,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педагогічного колективу.Видано наказ про створення робочої групи та проведено її організаційне засідання.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2"/>
      </w:r>
    </w:p>
    <w:p w:rsidR="00C51684" w:rsidRDefault="009601A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ході організаційного засіданняобговорено </w:t>
      </w:r>
      <w:r>
        <w:rPr>
          <w:rFonts w:ascii="Times New Roman" w:eastAsia="Times New Roman" w:hAnsi="Times New Roman" w:cs="Times New Roman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погоджено цілі та завдання роботи робочої групи, права, обов’язки, </w:t>
      </w:r>
      <w:r>
        <w:rPr>
          <w:rFonts w:ascii="Times New Roman" w:eastAsia="Times New Roman" w:hAnsi="Times New Roman" w:cs="Times New Roman"/>
          <w:sz w:val="28"/>
          <w:szCs w:val="28"/>
        </w:rPr>
        <w:t>ролі її членів</w:t>
      </w:r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кинь, формат 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план роботи робочої групи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Членів/кинь робочої групи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ознайомлено із нормативним підґрунтям розроблення та реалізації стратегії розвитку ЗЗСО</w:t>
      </w:r>
      <w:r>
        <w:rPr>
          <w:rFonts w:ascii="Times New Roman" w:eastAsia="Times New Roman" w:hAnsi="Times New Roman" w:cs="Times New Roman"/>
          <w:sz w:val="28"/>
          <w:szCs w:val="28"/>
        </w:rPr>
        <w:t>, її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орієнтовною структурою 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дорожньою картою розроблення </w:t>
      </w:r>
      <w:r>
        <w:rPr>
          <w:rFonts w:ascii="Times New Roman" w:eastAsia="Times New Roman" w:hAnsi="Times New Roman" w:cs="Times New Roman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впровадження; ключовими сферами профілю ЗЗСО та  14  темами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«Школи дієвої демократії» (далі – ШДД); процедурою проведення оцінювання (опитування учасників/иць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освітнього процесу за 14 темами ШДД) та розробленням профілю ЗЗСО (збір аналітичного матеріалу за ключовими сферами профілю ЗЗСО).</w:t>
      </w:r>
    </w:p>
    <w:p w:rsidR="00C51684" w:rsidRDefault="009601A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702374" cy="2016989"/>
            <wp:effectExtent l="0" t="0" r="0" b="0"/>
            <wp:docPr id="105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2374" cy="20169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865275" cy="2008646"/>
            <wp:effectExtent l="0" t="0" r="0" b="0"/>
            <wp:docPr id="1059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5275" cy="20086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1684" w:rsidRDefault="009601A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На другому етапі </w:t>
      </w:r>
      <w:r>
        <w:rPr>
          <w:rFonts w:ascii="Times New Roman" w:eastAsia="Times New Roman" w:hAnsi="Times New Roman" w:cs="Times New Roman"/>
          <w:sz w:val="28"/>
          <w:szCs w:val="28"/>
        </w:rPr>
        <w:t>був організований збір аналітичного матеріалу за ключовими сферами діяльності ліцею та розроблення на цій основі його профілю. Здійснено опитування учасників</w:t>
      </w:r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иць освітнього процесу ліцею за 14 темами ШДД  та узагальнено результати опитування. Проведено самооцінювання учасників освітнього процесу та членів робочої групи, в ході якого  за допомогою SWOT та TOWS аналізів здійснено вивчення  діяльності ліцею за напрямами: </w:t>
      </w:r>
    </w:p>
    <w:p w:rsidR="00C51684" w:rsidRDefault="009601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«Освітнє середовище»;</w:t>
      </w:r>
    </w:p>
    <w:p w:rsidR="00C51684" w:rsidRDefault="009601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«Система оцінювання»;</w:t>
      </w:r>
    </w:p>
    <w:p w:rsidR="00C51684" w:rsidRDefault="009601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«Педагогічна діяльність»;</w:t>
      </w:r>
    </w:p>
    <w:p w:rsidR="00C51684" w:rsidRDefault="009601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«Управлінська діяльність».</w:t>
      </w:r>
    </w:p>
    <w:p w:rsidR="00C51684" w:rsidRDefault="009601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Результатами діяльності на </w:t>
      </w:r>
      <w:r>
        <w:rPr>
          <w:rFonts w:ascii="Times New Roman" w:eastAsia="Times New Roman" w:hAnsi="Times New Roman" w:cs="Times New Roman"/>
          <w:sz w:val="28"/>
          <w:szCs w:val="28"/>
        </w:rPr>
        <w:t>даному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етапі були:</w:t>
      </w:r>
    </w:p>
    <w:p w:rsidR="00C51684" w:rsidRDefault="009601AD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аналітичні матеріали за ключовими сферами профілю ліцею;</w:t>
      </w:r>
    </w:p>
    <w:p w:rsidR="00C51684" w:rsidRDefault="009601AD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звіт за результатами опитування учасників/иць освітнього процесу за 14 темами ШДД;</w:t>
      </w:r>
    </w:p>
    <w:p w:rsidR="00C51684" w:rsidRDefault="009601AD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агальнений SWOT-аналіз.</w:t>
      </w:r>
    </w:p>
    <w:p w:rsidR="00C51684" w:rsidRDefault="009601A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3840325" cy="1924458"/>
            <wp:effectExtent l="0" t="0" r="0" b="0"/>
            <wp:docPr id="105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 cstate="print"/>
                    <a:srcRect t="18349"/>
                    <a:stretch>
                      <a:fillRect/>
                    </a:stretch>
                  </pic:blipFill>
                  <pic:spPr>
                    <a:xfrm>
                      <a:off x="0" y="0"/>
                      <a:ext cx="3840325" cy="19244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1684" w:rsidRDefault="009601A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>
            <wp:extent cx="3859449" cy="2399347"/>
            <wp:effectExtent l="0" t="0" r="0" b="0"/>
            <wp:docPr id="106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t="19065"/>
                    <a:stretch>
                      <a:fillRect/>
                    </a:stretch>
                  </pic:blipFill>
                  <pic:spPr>
                    <a:xfrm>
                      <a:off x="0" y="0"/>
                      <a:ext cx="3859449" cy="23993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1684" w:rsidRDefault="009601A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Під час третього етапу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проведено стратегічн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сесію, де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представлено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рофіль та  вектори розвитку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ліцею (SWOT-аналіз); визначено цінності, місію, візію, стратегічні напрямки, операційні цілі та завдання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розвитку </w:t>
      </w:r>
      <w:r>
        <w:rPr>
          <w:rFonts w:ascii="Times New Roman" w:eastAsia="Times New Roman" w:hAnsi="Times New Roman" w:cs="Times New Roman"/>
          <w:sz w:val="28"/>
          <w:szCs w:val="28"/>
        </w:rPr>
        <w:t>ліцею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використанням інтерактивного інструменту «Дерево проблем</w:t>
      </w:r>
      <w:r>
        <w:rPr>
          <w:rFonts w:ascii="Times New Roman" w:eastAsia="Times New Roman" w:hAnsi="Times New Roman" w:cs="Times New Roman"/>
          <w:sz w:val="28"/>
          <w:szCs w:val="28"/>
        </w:rPr>
        <w:t>/ Дерево рішень», погоджено терміни реалізації операційних цілей.</w:t>
      </w:r>
    </w:p>
    <w:p w:rsidR="00C51684" w:rsidRDefault="009601A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Напрацьован</w:t>
      </w:r>
      <w:r>
        <w:rPr>
          <w:rFonts w:ascii="Times New Roman" w:eastAsia="Times New Roman" w:hAnsi="Times New Roman" w:cs="Times New Roman"/>
          <w:sz w:val="28"/>
          <w:szCs w:val="28"/>
        </w:rPr>
        <w:t>ий проєкт Стратегії розвитку ліцею винесений на обговорення колективом закладу освіти та громадськістю через:</w:t>
      </w:r>
    </w:p>
    <w:p w:rsidR="00C51684" w:rsidRDefault="009601AD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розміщення на офіційному сайті ліцею проєкту Стратегії розвитку ЗЗСО та анкет для зворотного зв’язку;</w:t>
      </w:r>
    </w:p>
    <w:p w:rsidR="00C51684" w:rsidRDefault="009601AD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інформування учасників</w:t>
      </w:r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ць освітнього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оцесу про обговорення даного питання.</w:t>
      </w:r>
    </w:p>
    <w:p w:rsidR="00C51684" w:rsidRDefault="009601A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результатами обговорення  доопрацьовано проєкт Стратегії розвитку </w:t>
      </w:r>
      <w:r>
        <w:rPr>
          <w:rFonts w:ascii="Times New Roman" w:eastAsia="Times New Roman" w:hAnsi="Times New Roman" w:cs="Times New Roman"/>
          <w:sz w:val="28"/>
          <w:szCs w:val="28"/>
        </w:rPr>
        <w:t>ліцею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підготовлено його до схвалення на засіданні педагогічної ради.</w:t>
      </w:r>
    </w:p>
    <w:p w:rsidR="00C51684" w:rsidRDefault="009601AD">
      <w:pPr>
        <w:spacing w:line="360" w:lineRule="auto"/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>
            <wp:extent cx="5528761" cy="4146571"/>
            <wp:effectExtent l="0" t="0" r="0" b="0"/>
            <wp:docPr id="1060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8761" cy="41465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1684" w:rsidRDefault="009601AD">
      <w:pPr>
        <w:widowControl w:val="0"/>
        <w:spacing w:line="360" w:lineRule="auto"/>
        <w:ind w:left="1" w:hanging="3"/>
        <w:rPr>
          <w:rFonts w:ascii="Times New Roman" w:eastAsia="Times New Roman" w:hAnsi="Times New Roman" w:cs="Times New Roman"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ході четвертого етапу</w:t>
      </w:r>
      <w:r>
        <w:rPr>
          <w:rFonts w:ascii="Times New Roman" w:eastAsia="Times New Roman" w:hAnsi="Times New Roman" w:cs="Times New Roman"/>
          <w:sz w:val="28"/>
          <w:szCs w:val="28"/>
        </w:rPr>
        <w:t>передбачалося розроблення перспективного плану впровадження стратегії розвитку ЗЗСО через реалізацію проєктів розвитку.</w:t>
      </w:r>
    </w:p>
    <w:p w:rsidR="00C51684" w:rsidRDefault="009601AD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Для імплементації Стратегії розвитку Ворохтянського ліцею передбачається затвердження її уповноваженим органом місцевої влади. </w:t>
      </w:r>
    </w:p>
    <w:p w:rsidR="00C51684" w:rsidRDefault="009601AD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Упровадження Стратегії розвитку ліцею буде проходити шляхом реалізації проєктів розвитку, що супроводжуватиметься оцінюванням та самооцінюванням результативності упровадження, яке буде проводитися членами/кинями моніторингової групи. До складу моніторингової групи входитимуть учасники/ці освітнього процесу та інші стейкхолдери. Результати моніторингу будуть обговорені на засіданні педагогічної ради та оприлюдненні на офіційних сайтах засновника та ліцею. </w:t>
      </w:r>
    </w:p>
    <w:p w:rsidR="00C51684" w:rsidRDefault="00C51684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684" w:rsidRDefault="00C51684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684" w:rsidRDefault="00C51684">
      <w:pP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684" w:rsidRDefault="009601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" w:hanging="4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lastRenderedPageBreak/>
        <w:t xml:space="preserve">Візитівка 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>ліцею</w:t>
      </w:r>
    </w:p>
    <w:tbl>
      <w:tblPr>
        <w:tblStyle w:val="af6"/>
        <w:tblW w:w="9675" w:type="dxa"/>
        <w:tblInd w:w="-216" w:type="dxa"/>
        <w:tblBorders>
          <w:top w:val="single" w:sz="4" w:space="0" w:color="9CC3E5"/>
          <w:left w:val="single" w:sz="4" w:space="0" w:color="9CC3E5"/>
          <w:bottom w:val="single" w:sz="4" w:space="0" w:color="9CC3E5"/>
          <w:right w:val="single" w:sz="4" w:space="0" w:color="9CC3E5"/>
          <w:insideH w:val="single" w:sz="4" w:space="0" w:color="9CC3E5"/>
          <w:insideV w:val="single" w:sz="4" w:space="0" w:color="9CC3E5"/>
        </w:tblBorders>
        <w:tblLayout w:type="fixed"/>
        <w:tblLook w:val="0000" w:firstRow="0" w:lastRow="0" w:firstColumn="0" w:lastColumn="0" w:noHBand="0" w:noVBand="0"/>
      </w:tblPr>
      <w:tblGrid>
        <w:gridCol w:w="2655"/>
        <w:gridCol w:w="7020"/>
      </w:tblGrid>
      <w:tr w:rsidR="00C51684">
        <w:trPr>
          <w:cantSplit/>
          <w:trHeight w:val="261"/>
          <w:tblHeader/>
        </w:trPr>
        <w:tc>
          <w:tcPr>
            <w:tcW w:w="2655" w:type="dxa"/>
            <w:shd w:val="clear" w:color="auto" w:fill="D6E3BC"/>
          </w:tcPr>
          <w:p w:rsidR="00C51684" w:rsidRDefault="009601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Назва  ЗЗСО</w:t>
            </w:r>
          </w:p>
        </w:tc>
        <w:tc>
          <w:tcPr>
            <w:tcW w:w="7020" w:type="dxa"/>
            <w:shd w:val="clear" w:color="auto" w:fill="FFFFCC"/>
          </w:tcPr>
          <w:p w:rsidR="00C51684" w:rsidRDefault="009601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Ворохтянський ліцей Ворохтянської селищної ради Надвірнянського району Івано-Франківської області</w:t>
            </w:r>
          </w:p>
        </w:tc>
      </w:tr>
      <w:tr w:rsidR="00C51684">
        <w:trPr>
          <w:cantSplit/>
          <w:trHeight w:val="110"/>
          <w:tblHeader/>
        </w:trPr>
        <w:tc>
          <w:tcPr>
            <w:tcW w:w="2655" w:type="dxa"/>
            <w:shd w:val="clear" w:color="auto" w:fill="D6E3BC"/>
          </w:tcPr>
          <w:p w:rsidR="00C51684" w:rsidRDefault="009601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Дата заснування</w:t>
            </w:r>
          </w:p>
        </w:tc>
        <w:tc>
          <w:tcPr>
            <w:tcW w:w="7020" w:type="dxa"/>
            <w:shd w:val="clear" w:color="auto" w:fill="FFFFCC"/>
          </w:tcPr>
          <w:p w:rsidR="00C51684" w:rsidRDefault="009601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30-ті роки ХХ ст. — 1 класова українська і 1 класова польська школи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51684" w:rsidRDefault="009601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1939 – 1941;  1945 – 1956 — семирічна школа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51684" w:rsidRDefault="009601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 1956/1957 навчального року - середня школа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51684" w:rsidRDefault="009601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 березня 1977 року в день прильоту лелек відкрито нове приміщення школи.</w:t>
            </w:r>
          </w:p>
        </w:tc>
      </w:tr>
      <w:tr w:rsidR="00C51684">
        <w:trPr>
          <w:cantSplit/>
          <w:trHeight w:val="110"/>
          <w:tblHeader/>
        </w:trPr>
        <w:tc>
          <w:tcPr>
            <w:tcW w:w="2655" w:type="dxa"/>
            <w:shd w:val="clear" w:color="auto" w:fill="D6E3BC"/>
          </w:tcPr>
          <w:p w:rsidR="00C51684" w:rsidRDefault="009601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Керівник ЗЗСО</w:t>
            </w:r>
          </w:p>
        </w:tc>
        <w:tc>
          <w:tcPr>
            <w:tcW w:w="7020" w:type="dxa"/>
            <w:shd w:val="clear" w:color="auto" w:fill="FFFFCC"/>
          </w:tcPr>
          <w:p w:rsidR="00C51684" w:rsidRDefault="009601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БІЛОУС Любов Володимирівна</w:t>
            </w:r>
          </w:p>
        </w:tc>
      </w:tr>
      <w:tr w:rsidR="00C51684">
        <w:trPr>
          <w:cantSplit/>
          <w:trHeight w:val="261"/>
          <w:tblHeader/>
        </w:trPr>
        <w:tc>
          <w:tcPr>
            <w:tcW w:w="2655" w:type="dxa"/>
            <w:shd w:val="clear" w:color="auto" w:fill="D6E3BC"/>
          </w:tcPr>
          <w:p w:rsidR="00C51684" w:rsidRDefault="009601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Ключові характеристики</w:t>
            </w:r>
          </w:p>
          <w:p w:rsidR="00C51684" w:rsidRDefault="00C51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51684" w:rsidRDefault="00C51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51684" w:rsidRDefault="00C51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20" w:type="dxa"/>
            <w:shd w:val="clear" w:color="auto" w:fill="FFFFCC"/>
          </w:tcPr>
          <w:p w:rsidR="00C51684" w:rsidRDefault="009601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114300" distR="114300">
                  <wp:extent cx="1134110" cy="1466850"/>
                  <wp:effectExtent l="0" t="0" r="0" b="0"/>
                  <wp:docPr id="106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1466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51684" w:rsidRDefault="009601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Кількість класів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- 31;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кількість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здобувачів/ок освіти - 676:</w:t>
            </w:r>
          </w:p>
          <w:p w:rsidR="00C51684" w:rsidRDefault="009601AD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Початкова школа - 13 класів; кількість здобувачів/ок освіти - 252;</w:t>
            </w:r>
          </w:p>
          <w:p w:rsidR="00C51684" w:rsidRDefault="009601AD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Базова школа - 14 класів; кількість здобувачів/ок освіти - 336;</w:t>
            </w:r>
          </w:p>
          <w:p w:rsidR="00C51684" w:rsidRDefault="009601AD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Старша школа - 4 класи; кількість здобувачів/ок освіти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- 79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.</w:t>
            </w:r>
          </w:p>
          <w:p w:rsidR="00C51684" w:rsidRDefault="009601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Профільне навчання:</w:t>
            </w:r>
          </w:p>
          <w:p w:rsidR="00C51684" w:rsidRDefault="009601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інформаційний профіль, біологічний профіль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.</w:t>
            </w:r>
          </w:p>
          <w:p w:rsidR="00C51684" w:rsidRDefault="009601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Гурткова робота: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гурток “Вокальний”,  театральна студія, “Юний художник”.</w:t>
            </w:r>
          </w:p>
          <w:p w:rsidR="00C51684" w:rsidRDefault="009601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Спортивні секції: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баскетбол, футбол.</w:t>
            </w:r>
          </w:p>
          <w:p w:rsidR="00C51684" w:rsidRDefault="009601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Загальна кількість педагогічних працівникі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в/ць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- 64.</w:t>
            </w:r>
          </w:p>
          <w:p w:rsidR="00C51684" w:rsidRDefault="009601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 категоріями:</w:t>
            </w:r>
          </w:p>
          <w:p w:rsidR="00C51684" w:rsidRDefault="009601AD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ища категорія -32;</w:t>
            </w:r>
          </w:p>
          <w:p w:rsidR="00C51684" w:rsidRDefault="009601AD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перша категорія -13;</w:t>
            </w:r>
          </w:p>
          <w:p w:rsidR="00C51684" w:rsidRDefault="009601AD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друга категорія -11;</w:t>
            </w:r>
          </w:p>
          <w:p w:rsidR="00C51684" w:rsidRDefault="009601AD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спеціаліст - 8.</w:t>
            </w:r>
          </w:p>
          <w:p w:rsidR="00C51684" w:rsidRDefault="009601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 званнями:</w:t>
            </w:r>
          </w:p>
          <w:p w:rsidR="00C51684" w:rsidRDefault="009601AD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вчитель-методист -5;</w:t>
            </w:r>
          </w:p>
          <w:p w:rsidR="00C51684" w:rsidRDefault="009601AD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старший вчитель -11.</w:t>
            </w:r>
          </w:p>
        </w:tc>
      </w:tr>
      <w:tr w:rsidR="00C51684">
        <w:trPr>
          <w:cantSplit/>
          <w:trHeight w:val="261"/>
          <w:tblHeader/>
        </w:trPr>
        <w:tc>
          <w:tcPr>
            <w:tcW w:w="2655" w:type="dxa"/>
            <w:shd w:val="clear" w:color="auto" w:fill="D6E3BC"/>
          </w:tcPr>
          <w:p w:rsidR="00C51684" w:rsidRDefault="009601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Вислів, який</w:t>
            </w:r>
          </w:p>
          <w:p w:rsidR="00C51684" w:rsidRDefault="009601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ілюструє місію</w:t>
            </w:r>
          </w:p>
          <w:p w:rsidR="00C51684" w:rsidRDefault="009601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ЗЗСО</w:t>
            </w:r>
          </w:p>
          <w:p w:rsidR="00C51684" w:rsidRDefault="00C51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20" w:type="dxa"/>
            <w:shd w:val="clear" w:color="auto" w:fill="FFFFCC"/>
          </w:tcPr>
          <w:p w:rsidR="00C51684" w:rsidRDefault="009601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Школа – це майстерня, де формується думка підростаючого покоління, треба міцно тримати її в руках, якщо не хочеш випустити з рук майбутнє.</w:t>
            </w:r>
          </w:p>
          <w:p w:rsidR="00C51684" w:rsidRDefault="009601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А.Барбюс                                                                                                                          </w:t>
            </w:r>
          </w:p>
        </w:tc>
      </w:tr>
      <w:tr w:rsidR="00C51684">
        <w:trPr>
          <w:cantSplit/>
          <w:trHeight w:val="6189"/>
          <w:tblHeader/>
        </w:trPr>
        <w:tc>
          <w:tcPr>
            <w:tcW w:w="9675" w:type="dxa"/>
            <w:gridSpan w:val="2"/>
            <w:shd w:val="clear" w:color="auto" w:fill="D6E3BC"/>
          </w:tcPr>
          <w:p w:rsidR="00C51684" w:rsidRDefault="009601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Фото, яке ілюструє культуру ЗЗСО</w:t>
            </w:r>
          </w:p>
          <w:p w:rsidR="00C51684" w:rsidRDefault="00C51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51684" w:rsidRDefault="009601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114300" distR="114300">
                  <wp:extent cx="5364480" cy="3387725"/>
                  <wp:effectExtent l="0" t="0" r="0" b="0"/>
                  <wp:docPr id="106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0" cy="3387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51684" w:rsidRDefault="00C51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51684">
        <w:trPr>
          <w:cantSplit/>
          <w:trHeight w:val="151"/>
          <w:tblHeader/>
        </w:trPr>
        <w:tc>
          <w:tcPr>
            <w:tcW w:w="2655" w:type="dxa"/>
            <w:shd w:val="clear" w:color="auto" w:fill="D6E3BC"/>
          </w:tcPr>
          <w:p w:rsidR="00C51684" w:rsidRDefault="009601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Юридична адреса</w:t>
            </w:r>
          </w:p>
        </w:tc>
        <w:tc>
          <w:tcPr>
            <w:tcW w:w="7020" w:type="dxa"/>
            <w:shd w:val="clear" w:color="auto" w:fill="FFFFCC"/>
          </w:tcPr>
          <w:p w:rsidR="00C51684" w:rsidRDefault="009601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78595, вулиця Данила Галицького, 79, смт Ворохта, Надвірнянського району, Івано-Франківської області</w:t>
            </w:r>
          </w:p>
        </w:tc>
      </w:tr>
      <w:tr w:rsidR="00C51684">
        <w:trPr>
          <w:cantSplit/>
          <w:trHeight w:val="151"/>
          <w:tblHeader/>
        </w:trPr>
        <w:tc>
          <w:tcPr>
            <w:tcW w:w="2655" w:type="dxa"/>
            <w:shd w:val="clear" w:color="auto" w:fill="D6E3BC"/>
          </w:tcPr>
          <w:p w:rsidR="00C51684" w:rsidRDefault="009601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Контактні дані ЗЗСО</w:t>
            </w:r>
          </w:p>
        </w:tc>
        <w:tc>
          <w:tcPr>
            <w:tcW w:w="7020" w:type="dxa"/>
            <w:shd w:val="clear" w:color="auto" w:fill="FFFFCC"/>
          </w:tcPr>
          <w:p w:rsidR="00C51684" w:rsidRDefault="009601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Електронна адреса: vsh1_3@ukr.net</w:t>
            </w:r>
          </w:p>
          <w:p w:rsidR="00C51684" w:rsidRDefault="009601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Номер телефону: 0343441961, (098)2285999</w:t>
            </w:r>
          </w:p>
        </w:tc>
      </w:tr>
      <w:tr w:rsidR="00C51684">
        <w:trPr>
          <w:cantSplit/>
          <w:trHeight w:val="151"/>
          <w:tblHeader/>
        </w:trPr>
        <w:tc>
          <w:tcPr>
            <w:tcW w:w="2655" w:type="dxa"/>
            <w:shd w:val="clear" w:color="auto" w:fill="D6E3BC"/>
          </w:tcPr>
          <w:p w:rsidR="00C51684" w:rsidRDefault="009601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Шкільні ЗМІ </w:t>
            </w:r>
          </w:p>
        </w:tc>
        <w:tc>
          <w:tcPr>
            <w:tcW w:w="7020" w:type="dxa"/>
            <w:shd w:val="clear" w:color="auto" w:fill="FFFFCC"/>
          </w:tcPr>
          <w:p w:rsidR="00C51684" w:rsidRDefault="009601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Сайт ліцею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https://www.vorohta-school.org.ua/</w:t>
            </w:r>
          </w:p>
          <w:p w:rsidR="00C51684" w:rsidRDefault="009601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Рубрика на сайті ліцею “Стратегія розвитку”:</w:t>
            </w:r>
            <w:hyperlink r:id="rId18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https://www.vorohta-school.org.ua/</w:t>
              </w:r>
            </w:hyperlink>
          </w:p>
          <w:p w:rsidR="00C51684" w:rsidRDefault="009601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Офіційна сторінка у фейсбуці: </w:t>
            </w:r>
          </w:p>
          <w:p w:rsidR="00C51684" w:rsidRDefault="009601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 //</w:t>
            </w:r>
            <w:hyperlink r:id="rId19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www.facebook.com/groups/1111340459619209</w:t>
              </w:r>
            </w:hyperlink>
          </w:p>
          <w:p w:rsidR="00C51684" w:rsidRDefault="00C51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  <w:sectPr w:rsidR="00C51684">
          <w:headerReference w:type="default" r:id="rId20"/>
          <w:pgSz w:w="11909" w:h="16834"/>
          <w:pgMar w:top="1134" w:right="851" w:bottom="1134" w:left="1701" w:header="720" w:footer="720" w:gutter="0"/>
          <w:pgNumType w:start="1"/>
          <w:cols w:space="720"/>
        </w:sectPr>
      </w:pPr>
      <w:bookmarkStart w:id="1" w:name="_heading=h.gjdgxs" w:colFirst="0" w:colLast="0"/>
      <w:bookmarkEnd w:id="1"/>
    </w:p>
    <w:p w:rsidR="00C51684" w:rsidRDefault="009601A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" w:hanging="4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bookmarkStart w:id="2" w:name="_heading=h.30j0zll" w:colFirst="0" w:colLast="0"/>
      <w:bookmarkEnd w:id="2"/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lastRenderedPageBreak/>
        <w:t>SWOT-аналіз</w:t>
      </w:r>
    </w:p>
    <w:tbl>
      <w:tblPr>
        <w:tblStyle w:val="af7"/>
        <w:tblW w:w="14595" w:type="dxa"/>
        <w:tblInd w:w="-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50"/>
        <w:gridCol w:w="7545"/>
      </w:tblGrid>
      <w:tr w:rsidR="00C51684">
        <w:trPr>
          <w:trHeight w:val="470"/>
        </w:trPr>
        <w:tc>
          <w:tcPr>
            <w:tcW w:w="14595" w:type="dxa"/>
            <w:gridSpan w:val="2"/>
            <w:shd w:val="clear" w:color="auto" w:fill="38761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1684" w:rsidRDefault="009601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Внутрішнє середовище ЗЗСО</w:t>
            </w:r>
          </w:p>
        </w:tc>
      </w:tr>
      <w:tr w:rsidR="00C51684">
        <w:tc>
          <w:tcPr>
            <w:tcW w:w="7050" w:type="dxa"/>
            <w:shd w:val="clear" w:color="auto" w:fill="FF99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1684" w:rsidRDefault="009601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both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Сильні сторони “S”</w:t>
            </w:r>
          </w:p>
        </w:tc>
        <w:tc>
          <w:tcPr>
            <w:tcW w:w="7545" w:type="dxa"/>
            <w:shd w:val="clear" w:color="auto" w:fill="FF9900"/>
          </w:tcPr>
          <w:p w:rsidR="00C51684" w:rsidRDefault="009601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Слабкі сторони “W”</w:t>
            </w:r>
          </w:p>
        </w:tc>
      </w:tr>
      <w:tr w:rsidR="00C51684">
        <w:trPr>
          <w:trHeight w:val="2431"/>
        </w:trPr>
        <w:tc>
          <w:tcPr>
            <w:tcW w:w="70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1684" w:rsidRDefault="009601A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Зберігається позитивна тенденція наповнюва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ності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класів ліцею, у тому числі за рахунок дітей внутрішньо переміщених осіб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51684" w:rsidRDefault="009601AD">
            <w:pPr>
              <w:numPr>
                <w:ilvl w:val="0"/>
                <w:numId w:val="2"/>
              </w:numPr>
              <w:spacing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Створено необхідні умови для безпечного перебування учасників/иць освітнього процесу у ліцеї (наявність укриття, охоронної системи, відеоспостереження).</w:t>
            </w:r>
          </w:p>
          <w:p w:rsidR="00C51684" w:rsidRDefault="009601AD">
            <w:pPr>
              <w:numPr>
                <w:ilvl w:val="0"/>
                <w:numId w:val="2"/>
              </w:numPr>
              <w:spacing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Відповідність матеріально-технічного забезпечення обраному профілю.</w:t>
            </w:r>
          </w:p>
          <w:p w:rsidR="00C51684" w:rsidRDefault="009601AD">
            <w:pPr>
              <w:numPr>
                <w:ilvl w:val="0"/>
                <w:numId w:val="2"/>
              </w:numPr>
              <w:spacing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Створені належні технічні умови для організації змішаної та дистанційної форм навчання, налагоджений єдиний підхід на рівні ліцею щодо використання платформ дистанційного навчання. </w:t>
            </w:r>
          </w:p>
          <w:p w:rsidR="00C51684" w:rsidRDefault="009601AD">
            <w:pPr>
              <w:numPr>
                <w:ilvl w:val="0"/>
                <w:numId w:val="2"/>
              </w:numPr>
              <w:spacing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Створено необхідні матеріально-технічні умови для комфортного перебування учасників/иць освітнього процесу у ліцеї (забезпечено підвезення здобувачів/ок та педагогів/инь, наявність харчоблоку, бібліотеки, спортзали, внутрішніх туалетів).</w:t>
            </w:r>
          </w:p>
          <w:p w:rsidR="00C51684" w:rsidRDefault="009601A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Ефективно налагоджений процес організації якіс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ного дозвілля  на базі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ліцею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сприяє зниженню ризиків виникнення  девіантної поведінки у дітей (гуртки, спортивн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ісекції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:rsidR="00C51684" w:rsidRDefault="009601AD">
            <w:pPr>
              <w:numPr>
                <w:ilvl w:val="0"/>
                <w:numId w:val="2"/>
              </w:numPr>
              <w:spacing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Відповідність виховної роботи рекомендаціям Концепції національно-патріотичного  виховання в системі освіти України.</w:t>
            </w:r>
          </w:p>
          <w:p w:rsidR="00C51684" w:rsidRDefault="009601AD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Наявність мотивації до професійного розвитку у педагогічних працівників/ць (фінансове заохочення за рахунок коштів місцевого бюджету, моральне стимулювання)</w:t>
            </w:r>
          </w:p>
          <w:p w:rsidR="00C51684" w:rsidRDefault="009601AD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Освітній процес забезпечують висококваліфіковані педагогічні працівники/ці.</w:t>
            </w:r>
          </w:p>
          <w:p w:rsidR="00C51684" w:rsidRDefault="009601A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Наявність Положення про внутрішню систему забезпечення якості освіти. </w:t>
            </w:r>
          </w:p>
          <w:p w:rsidR="00C51684" w:rsidRDefault="009601A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Налагоджений позитивний психологічний мікроклімат.</w:t>
            </w:r>
          </w:p>
          <w:p w:rsidR="00C51684" w:rsidRDefault="009601A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 психологічної служби та належний рівень психолого-педагогічного супроводу учасників/иць освітнього процесу, профілактики шкідливих звичок та девіантної поведінки здобувачів/ок освіти.</w:t>
            </w:r>
          </w:p>
          <w:p w:rsidR="00C51684" w:rsidRDefault="009601A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Наявність успішного досвіду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залучення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учасник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ами/цями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освітнього процесу інвестицій до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ліцею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через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участь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освітніх про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ах.</w:t>
            </w:r>
          </w:p>
          <w:p w:rsidR="00C51684" w:rsidRDefault="009601A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Управлінські процеси здійснюються прозор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та з дотриманням принципів демократичного управління (наявність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механізмів залучення учасників/ць освітнього процесу до організаціїдіяльності ліцею та запобігання корупції, вчасний розгляд звернень та їх ефективне вирішення, різні форми комунікації з учасниками/цями освітнього процесу та грома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дськістю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51684" w:rsidRDefault="009601AD">
            <w:pPr>
              <w:widowControl w:val="0"/>
              <w:numPr>
                <w:ilvl w:val="0"/>
                <w:numId w:val="2"/>
              </w:numPr>
              <w:spacing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Фінансова автономія ліцею.</w:t>
            </w:r>
          </w:p>
          <w:p w:rsidR="00C51684" w:rsidRDefault="00C516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5" w:type="dxa"/>
            <w:shd w:val="clear" w:color="auto" w:fill="FFFFFF"/>
          </w:tcPr>
          <w:p w:rsidR="00C51684" w:rsidRDefault="009601AD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7"/>
              </w:tabs>
              <w:spacing w:line="360" w:lineRule="auto"/>
              <w:ind w:left="0" w:right="106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Недозавантаженість ліцею відповідно до його проєктної потужності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.</w:t>
            </w:r>
          </w:p>
          <w:p w:rsidR="00C51684" w:rsidRDefault="009601AD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7"/>
              </w:tabs>
              <w:spacing w:line="360" w:lineRule="auto"/>
              <w:ind w:left="0" w:right="106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Недостатня  кількість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здобувачів/ок освіти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одну педагогічну ставку.</w:t>
            </w:r>
          </w:p>
          <w:p w:rsidR="00C51684" w:rsidRDefault="009601AD">
            <w:pPr>
              <w:widowControl w:val="0"/>
              <w:numPr>
                <w:ilvl w:val="0"/>
                <w:numId w:val="5"/>
              </w:numPr>
              <w:tabs>
                <w:tab w:val="left" w:pos="577"/>
              </w:tabs>
              <w:spacing w:line="360" w:lineRule="auto"/>
              <w:ind w:left="0" w:right="106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Недостатнє забезпечення енергоефективності у ліцеї (відсутність енергозберігаючих вікон, потреба в утепленні фасаду, ремонті системи опалення, коридорів).</w:t>
            </w:r>
          </w:p>
          <w:p w:rsidR="00C51684" w:rsidRDefault="009601AD">
            <w:pPr>
              <w:widowControl w:val="0"/>
              <w:numPr>
                <w:ilvl w:val="0"/>
                <w:numId w:val="5"/>
              </w:numPr>
              <w:tabs>
                <w:tab w:val="left" w:pos="577"/>
              </w:tabs>
              <w:spacing w:line="360" w:lineRule="auto"/>
              <w:ind w:left="0" w:right="106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Недостатня кількість шкільних автобусів задля забезпечення потреби підвезення учасників/ць освітнього процесу.</w:t>
            </w:r>
          </w:p>
          <w:p w:rsidR="00C51684" w:rsidRDefault="009601AD">
            <w:pPr>
              <w:widowControl w:val="0"/>
              <w:numPr>
                <w:ilvl w:val="0"/>
                <w:numId w:val="5"/>
              </w:numPr>
              <w:tabs>
                <w:tab w:val="left" w:pos="577"/>
              </w:tabs>
              <w:spacing w:line="360" w:lineRule="auto"/>
              <w:ind w:left="0" w:right="106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 окремих проблем щодо забезпечення безпечного освітнього середовища (потребує оновлення протипожежна сигналізація, необхідністьвстановлення резервного живлення у харчоблоці).</w:t>
            </w:r>
          </w:p>
          <w:p w:rsidR="00C51684" w:rsidRDefault="009601AD">
            <w:pPr>
              <w:widowControl w:val="0"/>
              <w:numPr>
                <w:ilvl w:val="0"/>
                <w:numId w:val="5"/>
              </w:numPr>
              <w:tabs>
                <w:tab w:val="left" w:pos="577"/>
              </w:tabs>
              <w:spacing w:line="360" w:lineRule="auto"/>
              <w:ind w:left="0" w:right="106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Недостатність забезпечення безбар’єрного руху у приміщенні ліцею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.</w:t>
            </w:r>
          </w:p>
          <w:p w:rsidR="00C51684" w:rsidRDefault="009601AD">
            <w:pPr>
              <w:widowControl w:val="0"/>
              <w:numPr>
                <w:ilvl w:val="0"/>
                <w:numId w:val="5"/>
              </w:numPr>
              <w:tabs>
                <w:tab w:val="left" w:pos="577"/>
              </w:tabs>
              <w:spacing w:line="360" w:lineRule="auto"/>
              <w:ind w:left="0" w:right="106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Необлаштованість місць для організації розумного дозвілля у ліцеїта на пришкільній території.</w:t>
            </w:r>
          </w:p>
          <w:p w:rsidR="00C51684" w:rsidRDefault="009601AD">
            <w:pPr>
              <w:widowControl w:val="0"/>
              <w:numPr>
                <w:ilvl w:val="0"/>
                <w:numId w:val="5"/>
              </w:numPr>
              <w:tabs>
                <w:tab w:val="left" w:pos="577"/>
              </w:tabs>
              <w:spacing w:line="360" w:lineRule="auto"/>
              <w:ind w:left="0" w:right="106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Недостатня кількість технічно оснащених відповідно до сучасних вимог кабінетів інформатики.</w:t>
            </w:r>
          </w:p>
          <w:p w:rsidR="00C51684" w:rsidRDefault="009601AD">
            <w:pPr>
              <w:widowControl w:val="0"/>
              <w:numPr>
                <w:ilvl w:val="0"/>
                <w:numId w:val="5"/>
              </w:numPr>
              <w:tabs>
                <w:tab w:val="left" w:pos="577"/>
              </w:tabs>
              <w:spacing w:line="360" w:lineRule="auto"/>
              <w:ind w:left="0" w:right="106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Недостатнє матеріально-технічне забезпечення освітнього простору для організації фізкультурно-спортивної роботи (відсутність спортивної зали для початкової школи, потребує оновлення спортивне обладнання та спортивний майданчик).</w:t>
            </w:r>
          </w:p>
          <w:p w:rsidR="00C51684" w:rsidRDefault="009601AD">
            <w:pPr>
              <w:widowControl w:val="0"/>
              <w:numPr>
                <w:ilvl w:val="0"/>
                <w:numId w:val="5"/>
              </w:numPr>
              <w:tabs>
                <w:tab w:val="left" w:pos="577"/>
              </w:tabs>
              <w:spacing w:line="360" w:lineRule="auto"/>
              <w:ind w:left="0" w:right="106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Відсутність ресурсної кімнати, кабінету безпеки, зон відпочинку. </w:t>
            </w:r>
          </w:p>
          <w:p w:rsidR="00C51684" w:rsidRDefault="009601A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7"/>
              </w:tabs>
              <w:spacing w:line="360" w:lineRule="auto"/>
              <w:ind w:left="0" w:right="106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Недостатня тематична спрямованість  (профільність) гурткової роботи відповідно до запитів та потреб учасників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/ць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освітнього процесу.</w:t>
            </w:r>
          </w:p>
          <w:p w:rsidR="00C51684" w:rsidRDefault="009601AD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7"/>
              </w:tabs>
              <w:spacing w:line="360" w:lineRule="auto"/>
              <w:ind w:left="0" w:right="106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Недостатнє матеріально-технічне забезпечення театрального гуртка. </w:t>
            </w:r>
          </w:p>
          <w:p w:rsidR="00C51684" w:rsidRDefault="009601AD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7"/>
              </w:tabs>
              <w:spacing w:line="360" w:lineRule="auto"/>
              <w:ind w:left="0" w:right="106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Недостатн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ефективна організаці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оботи 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здобувачами/ками освіти щодо профорієнтації (вивчення запитів та потреб щодо вибору факультативів, вибір предметів на зовнішнє незалежне оцінювання, залучення стейкхолдерів).</w:t>
            </w:r>
          </w:p>
          <w:p w:rsidR="00C51684" w:rsidRDefault="009601AD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7"/>
              </w:tabs>
              <w:spacing w:line="360" w:lineRule="auto"/>
              <w:ind w:left="0" w:right="106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Відсутність факультативних курсів, спрямованих на збереження та зміцнення психічного здоров’я.</w:t>
            </w:r>
          </w:p>
          <w:p w:rsidR="00C51684" w:rsidRDefault="009601AD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7"/>
              </w:tabs>
              <w:spacing w:line="360" w:lineRule="auto"/>
              <w:ind w:left="0" w:right="106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Недостатній рівень володіння всіх учасників/ць освітнього процесу цифровою компетентністю.</w:t>
            </w:r>
          </w:p>
          <w:p w:rsidR="00C51684" w:rsidRDefault="009601AD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7"/>
              </w:tabs>
              <w:spacing w:line="360" w:lineRule="auto"/>
              <w:ind w:left="0" w:right="106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Недостатнє упровадження системи само- та взаємооцінювання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навчальних досягнень здобувачів/ок освіти.</w:t>
            </w:r>
          </w:p>
          <w:p w:rsidR="00C51684" w:rsidRDefault="009601AD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7"/>
              </w:tabs>
              <w:spacing w:line="360" w:lineRule="auto"/>
              <w:ind w:left="0" w:right="106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Недостатнє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розроблення педагогами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инями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критеріїв оцінювання для окремих видів робіт. </w:t>
            </w:r>
          </w:p>
          <w:p w:rsidR="00C51684" w:rsidRDefault="009601AD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7"/>
              </w:tabs>
              <w:spacing w:line="360" w:lineRule="auto"/>
              <w:ind w:left="0" w:right="106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Потреба в удосконаленні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Положення про ВСЗЯО.</w:t>
            </w:r>
          </w:p>
          <w:p w:rsidR="00C51684" w:rsidRDefault="009601AD">
            <w:pPr>
              <w:widowControl w:val="0"/>
              <w:numPr>
                <w:ilvl w:val="0"/>
                <w:numId w:val="5"/>
              </w:numPr>
              <w:tabs>
                <w:tab w:val="left" w:pos="577"/>
              </w:tabs>
              <w:spacing w:line="360" w:lineRule="auto"/>
              <w:ind w:left="0" w:right="106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Недостатня ефективністькритеріїв, правил і процедур оцінювання управлінської діяльності керівних працівників/ць ліцею.</w:t>
            </w:r>
          </w:p>
          <w:p w:rsidR="00C51684" w:rsidRDefault="009601AD">
            <w:pPr>
              <w:widowControl w:val="0"/>
              <w:numPr>
                <w:ilvl w:val="0"/>
                <w:numId w:val="5"/>
              </w:numPr>
              <w:tabs>
                <w:tab w:val="left" w:pos="577"/>
              </w:tabs>
              <w:spacing w:line="360" w:lineRule="auto"/>
              <w:ind w:left="0" w:right="106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Недостатня залученість членів/кинь учнівського самоврядування до вирішення питань, що стосуються організації та реалізації освітнього процесу.</w:t>
            </w:r>
          </w:p>
        </w:tc>
      </w:tr>
      <w:tr w:rsidR="00C51684">
        <w:trPr>
          <w:trHeight w:val="440"/>
        </w:trPr>
        <w:tc>
          <w:tcPr>
            <w:tcW w:w="14595" w:type="dxa"/>
            <w:gridSpan w:val="2"/>
            <w:shd w:val="clear" w:color="auto" w:fill="38761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1684" w:rsidRDefault="009601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right="106" w:hanging="3"/>
              <w:jc w:val="center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lastRenderedPageBreak/>
              <w:t>Зовнішнє середовище ЗЗСО</w:t>
            </w:r>
          </w:p>
        </w:tc>
      </w:tr>
      <w:tr w:rsidR="00C51684">
        <w:tc>
          <w:tcPr>
            <w:tcW w:w="7050" w:type="dxa"/>
            <w:shd w:val="clear" w:color="auto" w:fill="FF99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1684" w:rsidRDefault="009601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Можливості “О”</w:t>
            </w:r>
          </w:p>
        </w:tc>
        <w:tc>
          <w:tcPr>
            <w:tcW w:w="7545" w:type="dxa"/>
            <w:shd w:val="clear" w:color="auto" w:fill="FF9900"/>
          </w:tcPr>
          <w:p w:rsidR="00C51684" w:rsidRDefault="009601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right="106" w:hanging="3"/>
              <w:jc w:val="center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Загрози “T”</w:t>
            </w:r>
          </w:p>
        </w:tc>
      </w:tr>
      <w:tr w:rsidR="00C51684">
        <w:trPr>
          <w:trHeight w:val="447"/>
        </w:trPr>
        <w:tc>
          <w:tcPr>
            <w:tcW w:w="7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1684" w:rsidRDefault="009601A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Продовження  реалізації реформи Нової української школи.</w:t>
            </w:r>
          </w:p>
          <w:p w:rsidR="00C51684" w:rsidRDefault="009601A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Оновлена нормативно-правова база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що відповідає сучасним потребам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розвитку освіти.</w:t>
            </w:r>
          </w:p>
          <w:p w:rsidR="00C51684" w:rsidRDefault="009601A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Наявність можливості використання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формальної,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неформальноїта інформальної освіти для професійного розвитку педагогів/инь.</w:t>
            </w:r>
          </w:p>
          <w:p w:rsidR="00C51684" w:rsidRDefault="009601A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Державна підтримка розвитку освітніх  інновацій та креативних індустрій.</w:t>
            </w:r>
          </w:p>
          <w:p w:rsidR="00C51684" w:rsidRDefault="009601A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Сприяння діджиталізації сфери освіти на державному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місцевому рівнях.</w:t>
            </w:r>
          </w:p>
          <w:p w:rsidR="00C51684" w:rsidRDefault="009601A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Доступність програм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 проєктів міжнародної технічної допомоги.</w:t>
            </w:r>
          </w:p>
          <w:p w:rsidR="00C51684" w:rsidRDefault="009601A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 нормативного підґрунтя щодо  залучення додаткових коштів для розвитку закладу освіту через налагодження співпраці із спонсорами, благодійними (спонсорськими) організаціями, надання платних послуг закладами освіти.</w:t>
            </w:r>
          </w:p>
        </w:tc>
        <w:tc>
          <w:tcPr>
            <w:tcW w:w="7545" w:type="dxa"/>
          </w:tcPr>
          <w:p w:rsidR="00C51684" w:rsidRDefault="009601A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right="106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Воєн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стан, що призводить до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виїзду педагогів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инь за межі країни, блекауту, зменшення фінансування ліцею через скорочення фінансування освіти на державному рівні та обмеження бюджетних видатків на місцевому рівні.</w:t>
            </w:r>
          </w:p>
          <w:p w:rsidR="00C51684" w:rsidRDefault="009601A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right="106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Підтримка на державному рівні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онлайн-шкіл в Україні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51684" w:rsidRDefault="009601A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right="106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Недостатня кількість робочих місць у населеному пункті, що є причиною переїзду сімей до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міста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 скорочення учнівського контингенту у сільській місцевості.</w:t>
            </w:r>
          </w:p>
          <w:p w:rsidR="00C51684" w:rsidRDefault="009601A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right="106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Зниження іміджу професії вчителя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державному рівні.</w:t>
            </w:r>
          </w:p>
          <w:p w:rsidR="00C51684" w:rsidRDefault="009601A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right="106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Недосконалість законодавства щодо проведення тендерних процедур.</w:t>
            </w:r>
          </w:p>
          <w:p w:rsidR="00C51684" w:rsidRDefault="00C516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right="106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3" w:name="_heading=h.1fob9te" w:colFirst="0" w:colLast="0"/>
            <w:bookmarkEnd w:id="3"/>
          </w:p>
          <w:p w:rsidR="00C51684" w:rsidRDefault="00C516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right="106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684" w:rsidRDefault="009601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ПРОЄКТ</w:t>
      </w:r>
    </w:p>
    <w:p w:rsidR="00C51684" w:rsidRDefault="009601AD">
      <w:pPr>
        <w:spacing w:line="360" w:lineRule="auto"/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ЦІННОСТІ ЛІЦЕЮ</w:t>
      </w:r>
    </w:p>
    <w:p w:rsidR="00C51684" w:rsidRDefault="009601AD">
      <w:pPr>
        <w:numPr>
          <w:ilvl w:val="0"/>
          <w:numId w:val="7"/>
        </w:numPr>
        <w:tabs>
          <w:tab w:val="left" w:pos="851"/>
        </w:tabs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Академічна доброчесність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(доброчесна поведінка усіх учасників</w:t>
      </w:r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ць освітнього процесу, що сприяє забезпеченню довіри, взаємоповаги, чесності, відкритості та відваги до дій).</w:t>
      </w:r>
    </w:p>
    <w:p w:rsidR="00C51684" w:rsidRDefault="009601AD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Активна громадянська позиція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(відповідальне ставлення до виконання громадянських обов’язків, виявлення громадянської позиції учасників/ць освітнього процесу у їхньому бажанні брати участь в розв’язанні спільних проблем, реалізації спільних справ).</w:t>
      </w:r>
    </w:p>
    <w:p w:rsidR="00C51684" w:rsidRDefault="009601AD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Верховенство права </w:t>
      </w:r>
      <w:r>
        <w:rPr>
          <w:rFonts w:ascii="Times New Roman" w:eastAsia="Times New Roman" w:hAnsi="Times New Roman" w:cs="Times New Roman"/>
          <w:sz w:val="28"/>
          <w:szCs w:val="28"/>
        </w:rPr>
        <w:t>(жодна людина не є вище права, відповідальність встановлюється тільки згідно приписів права).</w:t>
      </w:r>
    </w:p>
    <w:p w:rsidR="00C51684" w:rsidRDefault="009601AD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Мобільність </w:t>
      </w:r>
      <w:r>
        <w:rPr>
          <w:rFonts w:ascii="Times New Roman" w:eastAsia="Times New Roman" w:hAnsi="Times New Roman" w:cs="Times New Roman"/>
          <w:sz w:val="28"/>
          <w:szCs w:val="28"/>
        </w:rPr>
        <w:t>(передбачає адаптивність до змінних умов, нових викликів, забезпечує успішну самореалізацію, завдяки гнучкості та креативності).</w:t>
      </w:r>
    </w:p>
    <w:p w:rsidR="00C51684" w:rsidRDefault="009601AD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Саморозвиток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(потреба в особистому зростанні, розвитку, що передбачає розвиток інтелектуальних, моральних, психологічних якостей, які допоможуть майбутній самореалізації особистості).</w:t>
      </w:r>
    </w:p>
    <w:p w:rsidR="00C51684" w:rsidRDefault="009601AD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Свобода та відповідальність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(право кожн</w:t>
      </w:r>
      <w:r>
        <w:rPr>
          <w:rFonts w:ascii="Times New Roman" w:eastAsia="Times New Roman" w:hAnsi="Times New Roman" w:cs="Times New Roman"/>
          <w:sz w:val="28"/>
          <w:szCs w:val="28"/>
        </w:rPr>
        <w:t>ої людини на саморозвиток, самореалізацію, вибір свого майбутнього).</w:t>
      </w:r>
    </w:p>
    <w:p w:rsidR="00C51684" w:rsidRDefault="009601AD">
      <w:pPr>
        <w:widowControl w:val="0"/>
        <w:numPr>
          <w:ilvl w:val="0"/>
          <w:numId w:val="7"/>
        </w:numPr>
        <w:tabs>
          <w:tab w:val="left" w:pos="851"/>
        </w:tabs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Партнерство </w:t>
      </w:r>
      <w:r>
        <w:rPr>
          <w:rFonts w:ascii="Times New Roman" w:eastAsia="Times New Roman" w:hAnsi="Times New Roman" w:cs="Times New Roman"/>
          <w:sz w:val="28"/>
          <w:szCs w:val="28"/>
        </w:rPr>
        <w:t>(співпраця, взаємодія між усіма учасниками/цями освітнього процесу, іншими стейкхолдерами, що забезпечує успішний розвиток ліцею, підвищення якості його діяльності).</w:t>
      </w:r>
    </w:p>
    <w:p w:rsidR="00C51684" w:rsidRDefault="009601AD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Толерантність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(повага та терпимість до людей з іншими поглядами та іншим способом життя</w:t>
      </w:r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розуміння того, що кожен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/а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має право бути самим собою).</w:t>
      </w:r>
    </w:p>
    <w:p w:rsidR="00C51684" w:rsidRDefault="00C516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" w:hanging="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684" w:rsidRDefault="00C516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" w:hanging="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684" w:rsidRDefault="009601A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МІСІЯ ЛІЦЕЮ</w:t>
      </w:r>
    </w:p>
    <w:p w:rsidR="00C51684" w:rsidRDefault="009601A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Створення умов для розвитку цілісної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конкурентноздатної, соціально адаптованої, асертивної особистості</w:t>
      </w:r>
      <w:r>
        <w:rPr>
          <w:rFonts w:ascii="Times New Roman" w:eastAsia="Times New Roman" w:hAnsi="Times New Roman" w:cs="Times New Roman"/>
          <w:sz w:val="28"/>
          <w:szCs w:val="28"/>
        </w:rPr>
        <w:t>, яка є патріотом/кою та займає активну громадянську позицію.</w:t>
      </w:r>
    </w:p>
    <w:p w:rsidR="00C51684" w:rsidRDefault="00C516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9601A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ВІЗІЯ ЛІЦЕЮ</w:t>
      </w:r>
    </w:p>
    <w:p w:rsidR="00C51684" w:rsidRDefault="009601A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Ліцей – </w:t>
      </w:r>
      <w:r w:rsidRPr="004D3C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заклад </w:t>
      </w:r>
      <w:r w:rsidRPr="004D3C09">
        <w:rPr>
          <w:rFonts w:ascii="Times New Roman" w:eastAsia="Times New Roman" w:hAnsi="Times New Roman" w:cs="Times New Roman"/>
          <w:b/>
          <w:sz w:val="28"/>
          <w:szCs w:val="28"/>
        </w:rPr>
        <w:t>освіти</w:t>
      </w:r>
      <w:r w:rsidR="00E742AD" w:rsidRPr="004D3C09">
        <w:rPr>
          <w:rFonts w:ascii="Times New Roman" w:eastAsia="Times New Roman" w:hAnsi="Times New Roman" w:cs="Times New Roman"/>
          <w:b/>
          <w:sz w:val="28"/>
          <w:szCs w:val="28"/>
        </w:rPr>
        <w:t xml:space="preserve"> із статусом опорного</w:t>
      </w:r>
      <w:r w:rsidR="00F05DBA">
        <w:rPr>
          <w:rFonts w:ascii="Times New Roman" w:eastAsia="Times New Roman" w:hAnsi="Times New Roman" w:cs="Times New Roman"/>
          <w:b/>
          <w:sz w:val="28"/>
          <w:szCs w:val="28"/>
        </w:rPr>
        <w:t xml:space="preserve"> без філії</w:t>
      </w:r>
      <w:r>
        <w:rPr>
          <w:rFonts w:ascii="Times New Roman" w:eastAsia="Times New Roman" w:hAnsi="Times New Roman" w:cs="Times New Roman"/>
          <w:sz w:val="28"/>
          <w:szCs w:val="28"/>
        </w:rPr>
        <w:t>, який на основі загальнолюдських цінностей, інновацій та  результативного навчання, виховання та розвитку надає рівний доступ кожній дитині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якісної освіти, створює умови для форму</w:t>
      </w:r>
      <w:r>
        <w:rPr>
          <w:rFonts w:ascii="Times New Roman" w:eastAsia="Times New Roman" w:hAnsi="Times New Roman" w:cs="Times New Roman"/>
          <w:sz w:val="28"/>
          <w:szCs w:val="28"/>
        </w:rPr>
        <w:t>вання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особист</w:t>
      </w:r>
      <w:r>
        <w:rPr>
          <w:rFonts w:ascii="Times New Roman" w:eastAsia="Times New Roman" w:hAnsi="Times New Roman" w:cs="Times New Roman"/>
          <w:sz w:val="28"/>
          <w:szCs w:val="28"/>
        </w:rPr>
        <w:t>ості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зможе успішно реалізувати себе в житті.</w:t>
      </w:r>
    </w:p>
    <w:p w:rsidR="00C51684" w:rsidRDefault="00C516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05DBA" w:rsidRDefault="00F05DBA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br w:type="page"/>
      </w:r>
    </w:p>
    <w:p w:rsidR="00C51684" w:rsidRDefault="009601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ПРОЄКТ</w:t>
      </w:r>
    </w:p>
    <w:p w:rsidR="00C51684" w:rsidRDefault="009601AD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Узагальнення стратегічних цілей, операційних цілей, завдань</w:t>
      </w: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f8"/>
        <w:tblW w:w="14775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25"/>
        <w:gridCol w:w="3975"/>
        <w:gridCol w:w="7875"/>
      </w:tblGrid>
      <w:tr w:rsidR="00C51684">
        <w:trPr>
          <w:cantSplit/>
          <w:trHeight w:val="300"/>
          <w:tblHeader/>
        </w:trPr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51684" w:rsidRDefault="00960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Стратегічна ціль</w:t>
            </w:r>
          </w:p>
        </w:tc>
        <w:tc>
          <w:tcPr>
            <w:tcW w:w="3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0" w:type="dxa"/>
              <w:bottom w:w="0" w:type="dxa"/>
            </w:tcMar>
          </w:tcPr>
          <w:p w:rsidR="00C51684" w:rsidRDefault="00960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Операційна ціль</w:t>
            </w:r>
          </w:p>
        </w:tc>
        <w:tc>
          <w:tcPr>
            <w:tcW w:w="7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0" w:type="dxa"/>
              <w:bottom w:w="0" w:type="dxa"/>
            </w:tcMar>
          </w:tcPr>
          <w:p w:rsidR="00C51684" w:rsidRDefault="00960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Завдання</w:t>
            </w:r>
          </w:p>
        </w:tc>
      </w:tr>
      <w:tr w:rsidR="00C51684">
        <w:trPr>
          <w:cantSplit/>
          <w:trHeight w:val="600"/>
          <w:tblHeader/>
        </w:trPr>
        <w:tc>
          <w:tcPr>
            <w:tcW w:w="29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BBB5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51684" w:rsidRDefault="00960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І.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езпечн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:rsidR="00C51684" w:rsidRDefault="00960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комфортн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інклюзивн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 та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інноваційн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освітн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єсередовище </w:t>
            </w:r>
          </w:p>
        </w:tc>
        <w:tc>
          <w:tcPr>
            <w:tcW w:w="39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top w:w="0" w:type="dxa"/>
              <w:bottom w:w="0" w:type="dxa"/>
            </w:tcMar>
          </w:tcPr>
          <w:p w:rsidR="00C51684" w:rsidRDefault="00960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1.1.  Покращити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безпечність  перебування учасників/иць освітнього процесу у ліцеї</w:t>
            </w:r>
          </w:p>
        </w:tc>
        <w:tc>
          <w:tcPr>
            <w:tcW w:w="7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top w:w="0" w:type="dxa"/>
              <w:bottom w:w="0" w:type="dxa"/>
            </w:tcMar>
          </w:tcPr>
          <w:p w:rsidR="00C51684" w:rsidRDefault="00960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1.1.1. Оновлено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криття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ліцею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для забезпечення освітнього процесу під час повітряної тривоги </w:t>
            </w:r>
          </w:p>
        </w:tc>
      </w:tr>
      <w:tr w:rsidR="00C51684">
        <w:trPr>
          <w:cantSplit/>
          <w:trHeight w:val="600"/>
          <w:tblHeader/>
        </w:trPr>
        <w:tc>
          <w:tcPr>
            <w:tcW w:w="29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BBB5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51684" w:rsidRDefault="00C51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top w:w="0" w:type="dxa"/>
              <w:bottom w:w="0" w:type="dxa"/>
            </w:tcMar>
          </w:tcPr>
          <w:p w:rsidR="00C51684" w:rsidRDefault="00C51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top w:w="0" w:type="dxa"/>
              <w:bottom w:w="0" w:type="dxa"/>
            </w:tcMar>
          </w:tcPr>
          <w:p w:rsidR="00C51684" w:rsidRDefault="00960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1.1.2. Облаштовано територію ліцею відповідно до принципів універсального дизайну</w:t>
            </w:r>
          </w:p>
        </w:tc>
      </w:tr>
      <w:tr w:rsidR="00C51684">
        <w:trPr>
          <w:cantSplit/>
          <w:trHeight w:val="600"/>
          <w:tblHeader/>
        </w:trPr>
        <w:tc>
          <w:tcPr>
            <w:tcW w:w="29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BBB5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51684" w:rsidRDefault="00C51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top w:w="0" w:type="dxa"/>
              <w:bottom w:w="0" w:type="dxa"/>
            </w:tcMar>
          </w:tcPr>
          <w:p w:rsidR="00C51684" w:rsidRDefault="00C51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top w:w="0" w:type="dxa"/>
              <w:bottom w:w="0" w:type="dxa"/>
            </w:tcMar>
          </w:tcPr>
          <w:p w:rsidR="00C51684" w:rsidRDefault="00960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1.1.3. Удосконалено енергоефективність приміщення ліцею</w:t>
            </w:r>
          </w:p>
        </w:tc>
      </w:tr>
      <w:tr w:rsidR="00C51684">
        <w:trPr>
          <w:cantSplit/>
          <w:trHeight w:val="495"/>
          <w:tblHeader/>
        </w:trPr>
        <w:tc>
          <w:tcPr>
            <w:tcW w:w="29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BBB5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51684" w:rsidRDefault="00C51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51684" w:rsidRDefault="00960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Покращити комфортність освітнього середовища ліцею</w:t>
            </w:r>
          </w:p>
        </w:tc>
        <w:tc>
          <w:tcPr>
            <w:tcW w:w="7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1684" w:rsidRDefault="00960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1.2.1.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Осучаснено умови для організації розумного дозвілля у ліцеї</w:t>
            </w:r>
          </w:p>
        </w:tc>
      </w:tr>
      <w:tr w:rsidR="00C51684">
        <w:trPr>
          <w:cantSplit/>
          <w:trHeight w:val="495"/>
          <w:tblHeader/>
        </w:trPr>
        <w:tc>
          <w:tcPr>
            <w:tcW w:w="29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BBB5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51684" w:rsidRDefault="00C51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51684" w:rsidRDefault="00C51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51684" w:rsidRDefault="00960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.2. Створено умови для забезпечення якісного харчування</w:t>
            </w:r>
          </w:p>
        </w:tc>
      </w:tr>
      <w:tr w:rsidR="00C51684">
        <w:trPr>
          <w:cantSplit/>
          <w:trHeight w:val="495"/>
          <w:tblHeader/>
        </w:trPr>
        <w:tc>
          <w:tcPr>
            <w:tcW w:w="29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BBB5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51684" w:rsidRDefault="00C51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51684" w:rsidRDefault="009601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1.3. Створити інклюзивний освітній простір у ліцеї</w:t>
            </w:r>
          </w:p>
        </w:tc>
        <w:tc>
          <w:tcPr>
            <w:tcW w:w="7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51684" w:rsidRDefault="009601AD" w:rsidP="00055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1.3.1. Створено ресурсну  кімнат</w:t>
            </w:r>
            <w:r w:rsidR="00055AF9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</w:p>
        </w:tc>
      </w:tr>
      <w:tr w:rsidR="00C51684">
        <w:trPr>
          <w:cantSplit/>
          <w:trHeight w:val="495"/>
          <w:tblHeader/>
        </w:trPr>
        <w:tc>
          <w:tcPr>
            <w:tcW w:w="29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BBB5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51684" w:rsidRDefault="00C51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51684" w:rsidRDefault="00C51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51684" w:rsidRDefault="00960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1.3.2. </w:t>
            </w:r>
            <w:sdt>
              <w:sdtPr>
                <w:tag w:val="goog_rdk_0"/>
                <w:id w:val="784083522"/>
              </w:sdtPr>
              <w:sdtEndPr/>
              <w:sdtContent/>
            </w:sdt>
            <w:sdt>
              <w:sdtPr>
                <w:tag w:val="goog_rdk_1"/>
                <w:id w:val="-2033485760"/>
                <w:showingPlcHdr/>
              </w:sdtPr>
              <w:sdtEndPr/>
              <w:sdtContent>
                <w:r w:rsidR="00E4482F">
                  <w:t xml:space="preserve">     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Забезпечено адаптацію освітнього простору відповідно до принципів універсального дизайну</w:t>
            </w:r>
          </w:p>
        </w:tc>
      </w:tr>
      <w:tr w:rsidR="00C51684">
        <w:trPr>
          <w:cantSplit/>
          <w:trHeight w:val="495"/>
          <w:tblHeader/>
        </w:trPr>
        <w:tc>
          <w:tcPr>
            <w:tcW w:w="29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BBB5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51684" w:rsidRDefault="00C51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5" w:type="dxa"/>
            <w:vMerge w:val="restart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</w:tcPr>
          <w:p w:rsidR="00C51684" w:rsidRDefault="00960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1.4.Створити розвивальне, мотивуюче до навчання освітнє середовище ліцею</w:t>
            </w:r>
          </w:p>
        </w:tc>
        <w:tc>
          <w:tcPr>
            <w:tcW w:w="787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51684" w:rsidRDefault="00960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1.4.1. Удосконалено допрофільну та профільну підготовку здобувачів/ок освіти у ліцеї </w:t>
            </w:r>
          </w:p>
        </w:tc>
      </w:tr>
      <w:tr w:rsidR="00C51684">
        <w:trPr>
          <w:cantSplit/>
          <w:trHeight w:val="495"/>
          <w:tblHeader/>
        </w:trPr>
        <w:tc>
          <w:tcPr>
            <w:tcW w:w="29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BBB5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51684" w:rsidRDefault="00C51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5" w:type="dxa"/>
            <w:vMerge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</w:tcPr>
          <w:p w:rsidR="00C51684" w:rsidRDefault="00C51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51684" w:rsidRDefault="00960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1.4.2. Створено на базі бібліотеки інформаційний центр</w:t>
            </w:r>
          </w:p>
        </w:tc>
      </w:tr>
      <w:tr w:rsidR="00C51684">
        <w:trPr>
          <w:cantSplit/>
          <w:trHeight w:val="495"/>
          <w:tblHeader/>
        </w:trPr>
        <w:tc>
          <w:tcPr>
            <w:tcW w:w="29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BBB5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51684" w:rsidRDefault="00C51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5" w:type="dxa"/>
            <w:vMerge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</w:tcPr>
          <w:p w:rsidR="00C51684" w:rsidRDefault="00C51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51684" w:rsidRDefault="009601AD" w:rsidP="00D07B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1.4.3. </w:t>
            </w:r>
            <w:r w:rsidR="00D07B67">
              <w:rPr>
                <w:rFonts w:ascii="Times New Roman" w:eastAsia="Times New Roman" w:hAnsi="Times New Roman" w:cs="Times New Roman"/>
                <w:sz w:val="28"/>
                <w:szCs w:val="28"/>
              </w:rPr>
              <w:t>Отримано відповідно до Положення про опорний заклад освіти статус опорного, 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озроблено та реалізовано Програму мотивації здобувачів/ок освіти до навчання</w:t>
            </w:r>
          </w:p>
        </w:tc>
      </w:tr>
      <w:tr w:rsidR="00C51684">
        <w:trPr>
          <w:cantSplit/>
          <w:trHeight w:val="495"/>
          <w:tblHeader/>
        </w:trPr>
        <w:tc>
          <w:tcPr>
            <w:tcW w:w="29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BBB5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51684" w:rsidRDefault="00C51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5" w:type="dxa"/>
            <w:vMerge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</w:tcPr>
          <w:p w:rsidR="00C51684" w:rsidRDefault="00C51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51684" w:rsidRDefault="00960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1.4.4. Забезпечено дієвість системи оцінювання здобувачів/ок освіти </w:t>
            </w:r>
          </w:p>
        </w:tc>
      </w:tr>
      <w:tr w:rsidR="00C51684">
        <w:trPr>
          <w:cantSplit/>
          <w:trHeight w:val="555"/>
          <w:tblHeader/>
        </w:trPr>
        <w:tc>
          <w:tcPr>
            <w:tcW w:w="2925" w:type="dxa"/>
            <w:vMerge w:val="restart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9BBB5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51684" w:rsidRDefault="00960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ІІ. Педагог/иня сучасної школи: успішна, творча, відповідальна особистість</w:t>
            </w:r>
          </w:p>
        </w:tc>
        <w:tc>
          <w:tcPr>
            <w:tcW w:w="39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bottom w:w="0" w:type="dxa"/>
            </w:tcMar>
          </w:tcPr>
          <w:p w:rsidR="00C51684" w:rsidRDefault="00960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2.1.Удосконалити систему методичного супроводу професійного зростання педагогів</w:t>
            </w:r>
            <w:r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инь</w:t>
            </w:r>
          </w:p>
        </w:tc>
        <w:tc>
          <w:tcPr>
            <w:tcW w:w="7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bottom w:w="0" w:type="dxa"/>
            </w:tcMar>
          </w:tcPr>
          <w:p w:rsidR="00C51684" w:rsidRDefault="009601AD">
            <w:pP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2.1.1. Створено умови для формування професійних компетентностей педагогів відповідно до Професійних стандартів та вимог нормативних документів</w:t>
            </w:r>
          </w:p>
        </w:tc>
      </w:tr>
      <w:tr w:rsidR="00C51684">
        <w:trPr>
          <w:cantSplit/>
          <w:trHeight w:val="600"/>
          <w:tblHeader/>
        </w:trPr>
        <w:tc>
          <w:tcPr>
            <w:tcW w:w="2925" w:type="dxa"/>
            <w:vMerge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9BBB5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51684" w:rsidRDefault="00C51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bottom w:w="0" w:type="dxa"/>
            </w:tcMar>
          </w:tcPr>
          <w:p w:rsidR="00C51684" w:rsidRDefault="00C51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51684" w:rsidRDefault="00960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2.1.2. Забезпечено індивідуальний підхід до організації навчання педагогів/инь з урахуванням потреб підвищення якості освітнього процесу</w:t>
            </w:r>
          </w:p>
        </w:tc>
      </w:tr>
      <w:tr w:rsidR="00C51684">
        <w:trPr>
          <w:cantSplit/>
          <w:trHeight w:val="495"/>
          <w:tblHeader/>
        </w:trPr>
        <w:tc>
          <w:tcPr>
            <w:tcW w:w="2925" w:type="dxa"/>
            <w:vMerge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9BBB5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51684" w:rsidRDefault="00C51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C51684" w:rsidRDefault="00960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2.2. Розробити Програму мотивації педагогів/инь до професійного зростання</w:t>
            </w:r>
          </w:p>
          <w:p w:rsidR="00C51684" w:rsidRDefault="00C516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51684" w:rsidRDefault="009601AD">
            <w:pP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2.2.1. Запроваджено системний підхід до оцінювання якості педагогічної діяльності</w:t>
            </w:r>
          </w:p>
        </w:tc>
      </w:tr>
      <w:tr w:rsidR="00C51684">
        <w:trPr>
          <w:cantSplit/>
          <w:trHeight w:val="495"/>
          <w:tblHeader/>
        </w:trPr>
        <w:tc>
          <w:tcPr>
            <w:tcW w:w="2925" w:type="dxa"/>
            <w:vMerge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9BBB5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51684" w:rsidRDefault="00C51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C51684" w:rsidRDefault="00C51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51684" w:rsidRDefault="009601AD">
            <w:pP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2.2.2. Реалізовано Програму мотивації педагогів/инь до професійного зростання</w:t>
            </w:r>
          </w:p>
        </w:tc>
      </w:tr>
      <w:tr w:rsidR="00C51684">
        <w:trPr>
          <w:cantSplit/>
          <w:trHeight w:val="495"/>
          <w:tblHeader/>
        </w:trPr>
        <w:tc>
          <w:tcPr>
            <w:tcW w:w="2925" w:type="dxa"/>
            <w:vMerge w:val="restart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9BBB5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1684" w:rsidRDefault="00960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ІІІ. Ефективна управлінська діяльність на засадах цифрової демократії та соціального партнерства</w:t>
            </w:r>
          </w:p>
        </w:tc>
        <w:tc>
          <w:tcPr>
            <w:tcW w:w="39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</w:tcPr>
          <w:p w:rsidR="00C51684" w:rsidRDefault="009601AD">
            <w:pP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3.1.Створити умови для цифровізації управлінських та освітніх процесів</w:t>
            </w:r>
          </w:p>
          <w:p w:rsidR="00C51684" w:rsidRDefault="00C51684">
            <w:pP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A4C2F4"/>
              </w:rPr>
            </w:pPr>
          </w:p>
        </w:tc>
        <w:tc>
          <w:tcPr>
            <w:tcW w:w="7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1684" w:rsidRDefault="00960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3.1.1. </w:t>
            </w:r>
            <w:r w:rsidRPr="00D11F5E">
              <w:rPr>
                <w:rFonts w:ascii="Times New Roman" w:eastAsia="Times New Roman" w:hAnsi="Times New Roman" w:cs="Times New Roman"/>
                <w:sz w:val="28"/>
                <w:szCs w:val="28"/>
              </w:rPr>
              <w:t>Забезпечено технічно-організаційні умови для комплексної цифровізації управлінських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процесів </w:t>
            </w:r>
          </w:p>
        </w:tc>
      </w:tr>
      <w:tr w:rsidR="00C51684">
        <w:trPr>
          <w:cantSplit/>
          <w:trHeight w:val="495"/>
          <w:tblHeader/>
        </w:trPr>
        <w:tc>
          <w:tcPr>
            <w:tcW w:w="2925" w:type="dxa"/>
            <w:vMerge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9BBB5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1684" w:rsidRDefault="00C51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7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</w:tcPr>
          <w:p w:rsidR="00C51684" w:rsidRDefault="00C51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51684" w:rsidRDefault="009601AD">
            <w:pP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3.1.2. Організовано навчання учасників</w:t>
            </w:r>
            <w:r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ць освітнього процесу з питання цифровізації освітнього процесу</w:t>
            </w:r>
          </w:p>
        </w:tc>
      </w:tr>
      <w:tr w:rsidR="00C51684">
        <w:trPr>
          <w:cantSplit/>
          <w:trHeight w:val="495"/>
          <w:tblHeader/>
        </w:trPr>
        <w:tc>
          <w:tcPr>
            <w:tcW w:w="2925" w:type="dxa"/>
            <w:vMerge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9BBB5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1684" w:rsidRDefault="00C51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5" w:type="dxa"/>
            <w:vMerge w:val="restart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</w:tcPr>
          <w:p w:rsidR="00C51684" w:rsidRDefault="009601AD">
            <w:pP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3.2. Забезпечити дієвість внутрішньої системи забезпечення якості освіти</w:t>
            </w:r>
          </w:p>
          <w:p w:rsidR="00C51684" w:rsidRDefault="00C51684">
            <w:pP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A4C2F4"/>
              </w:rPr>
            </w:pPr>
          </w:p>
        </w:tc>
        <w:tc>
          <w:tcPr>
            <w:tcW w:w="7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51684" w:rsidRDefault="009601AD">
            <w:pP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3.2.1. Налагоджено особистісно орієнтовану систему оцінювання, само- та взаємооцінювання навчальних досягнень здобувачів/ок освіти</w:t>
            </w:r>
          </w:p>
        </w:tc>
      </w:tr>
      <w:tr w:rsidR="00C51684">
        <w:trPr>
          <w:cantSplit/>
          <w:trHeight w:val="495"/>
          <w:tblHeader/>
        </w:trPr>
        <w:tc>
          <w:tcPr>
            <w:tcW w:w="2925" w:type="dxa"/>
            <w:vMerge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9BBB5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1684" w:rsidRDefault="00C51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5" w:type="dxa"/>
            <w:vMerge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</w:tcPr>
          <w:p w:rsidR="00C51684" w:rsidRDefault="00C51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51684" w:rsidRDefault="009601AD">
            <w:pP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3.2.2. Налагоджено процеси самооцінювання  управлінських процесів ліцею для їх подальшого вдосконалення</w:t>
            </w:r>
          </w:p>
        </w:tc>
      </w:tr>
      <w:tr w:rsidR="00C51684">
        <w:trPr>
          <w:cantSplit/>
          <w:trHeight w:val="495"/>
          <w:tblHeader/>
        </w:trPr>
        <w:tc>
          <w:tcPr>
            <w:tcW w:w="2925" w:type="dxa"/>
            <w:vMerge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9BBB5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1684" w:rsidRDefault="00C51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5" w:type="dxa"/>
            <w:vMerge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</w:tcPr>
          <w:p w:rsidR="00C51684" w:rsidRDefault="00C51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51684" w:rsidRDefault="00C51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51684">
        <w:trPr>
          <w:cantSplit/>
          <w:trHeight w:val="495"/>
          <w:tblHeader/>
        </w:trPr>
        <w:tc>
          <w:tcPr>
            <w:tcW w:w="2925" w:type="dxa"/>
            <w:vMerge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9BBB5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1684" w:rsidRDefault="00C51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5" w:type="dxa"/>
            <w:vMerge w:val="restart"/>
            <w:tcBorders>
              <w:left w:val="single" w:sz="4" w:space="0" w:color="000000"/>
              <w:right w:val="single" w:sz="8" w:space="0" w:color="000000"/>
            </w:tcBorders>
            <w:shd w:val="clear" w:color="auto" w:fill="C9DAF8"/>
          </w:tcPr>
          <w:p w:rsidR="00C51684" w:rsidRDefault="00960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3.3. Покращити умови функціонування ліцею на засадах відкритості до внутрішньої та зовнішньої співпраці</w:t>
            </w:r>
          </w:p>
        </w:tc>
        <w:tc>
          <w:tcPr>
            <w:tcW w:w="7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51684" w:rsidRDefault="009601AD">
            <w:pPr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A4C2F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3.3.1. Створено умови для ефективної діяльності громадського самоврядування у ліцеї (з урахуванням принципів гендерної рівності)</w:t>
            </w:r>
          </w:p>
        </w:tc>
      </w:tr>
      <w:tr w:rsidR="00C51684">
        <w:trPr>
          <w:cantSplit/>
          <w:trHeight w:val="495"/>
          <w:tblHeader/>
        </w:trPr>
        <w:tc>
          <w:tcPr>
            <w:tcW w:w="2925" w:type="dxa"/>
            <w:vMerge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9BBB5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1684" w:rsidRDefault="00C51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A4C2F4"/>
              </w:rPr>
            </w:pPr>
          </w:p>
        </w:tc>
        <w:tc>
          <w:tcPr>
            <w:tcW w:w="3975" w:type="dxa"/>
            <w:vMerge/>
            <w:tcBorders>
              <w:left w:val="single" w:sz="4" w:space="0" w:color="000000"/>
              <w:right w:val="single" w:sz="8" w:space="0" w:color="000000"/>
            </w:tcBorders>
            <w:shd w:val="clear" w:color="auto" w:fill="C9DAF8"/>
          </w:tcPr>
          <w:p w:rsidR="00C51684" w:rsidRDefault="00C51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A4C2F4"/>
              </w:rPr>
            </w:pPr>
          </w:p>
        </w:tc>
        <w:tc>
          <w:tcPr>
            <w:tcW w:w="7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51684" w:rsidRDefault="009601AD">
            <w:pP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A4C2F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3.3.2. Налагоджено залучення фінансів із інших джерел, не заборонених законодавством, для удосконалення освітнього простору </w:t>
            </w:r>
          </w:p>
        </w:tc>
      </w:tr>
      <w:tr w:rsidR="00C51684">
        <w:trPr>
          <w:cantSplit/>
          <w:trHeight w:val="495"/>
          <w:tblHeader/>
        </w:trPr>
        <w:tc>
          <w:tcPr>
            <w:tcW w:w="2925" w:type="dxa"/>
            <w:vMerge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9BBB5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1684" w:rsidRDefault="00C51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A4C2F4"/>
              </w:rPr>
            </w:pPr>
          </w:p>
        </w:tc>
        <w:tc>
          <w:tcPr>
            <w:tcW w:w="3975" w:type="dxa"/>
            <w:vMerge/>
            <w:tcBorders>
              <w:left w:val="single" w:sz="4" w:space="0" w:color="000000"/>
              <w:right w:val="single" w:sz="8" w:space="0" w:color="000000"/>
            </w:tcBorders>
            <w:shd w:val="clear" w:color="auto" w:fill="C9DAF8"/>
          </w:tcPr>
          <w:p w:rsidR="00C51684" w:rsidRDefault="00C51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A4C2F4"/>
              </w:rPr>
            </w:pPr>
          </w:p>
        </w:tc>
        <w:tc>
          <w:tcPr>
            <w:tcW w:w="7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51684" w:rsidRDefault="009601AD">
            <w:pPr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A4C2F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3.3.3. Налагоджено співпрацю з місцевими підприємствами (державної, комунальної та приватної власності) для підтримки  всебічного розвитку дітей громади</w:t>
            </w:r>
          </w:p>
        </w:tc>
      </w:tr>
      <w:tr w:rsidR="00C51684">
        <w:trPr>
          <w:cantSplit/>
          <w:trHeight w:val="495"/>
          <w:tblHeader/>
        </w:trPr>
        <w:tc>
          <w:tcPr>
            <w:tcW w:w="2925" w:type="dxa"/>
            <w:vMerge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9BBB5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1684" w:rsidRDefault="00C51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A4C2F4"/>
              </w:rPr>
            </w:pPr>
          </w:p>
        </w:tc>
        <w:tc>
          <w:tcPr>
            <w:tcW w:w="3975" w:type="dxa"/>
            <w:vMerge/>
            <w:tcBorders>
              <w:left w:val="single" w:sz="4" w:space="0" w:color="000000"/>
              <w:right w:val="single" w:sz="8" w:space="0" w:color="000000"/>
            </w:tcBorders>
            <w:shd w:val="clear" w:color="auto" w:fill="C9DAF8"/>
          </w:tcPr>
          <w:p w:rsidR="00C51684" w:rsidRDefault="00C516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A4C2F4"/>
              </w:rPr>
            </w:pPr>
          </w:p>
        </w:tc>
        <w:tc>
          <w:tcPr>
            <w:tcW w:w="7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51684" w:rsidRDefault="009601AD">
            <w:pPr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3.3.4. Розроблено  та реалізовано програму комунікаційної кампанії щодо популяризації ліцею у громаді</w:t>
            </w:r>
          </w:p>
        </w:tc>
      </w:tr>
    </w:tbl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1684" w:rsidRDefault="00C5168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C51684" w:rsidSect="00626380">
      <w:pgSz w:w="16834" w:h="11909" w:orient="landscape"/>
      <w:pgMar w:top="1276" w:right="1134" w:bottom="851" w:left="1134" w:header="708" w:footer="708" w:gutter="0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0000193" w16cid:durableId="2829D20A"/>
  <w16cid:commentId w16cid:paraId="00000194" w16cid:durableId="2829D209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09D5" w:rsidRDefault="00AC09D5">
      <w:pPr>
        <w:spacing w:line="240" w:lineRule="auto"/>
        <w:ind w:left="0" w:hanging="2"/>
      </w:pPr>
      <w:r>
        <w:separator/>
      </w:r>
    </w:p>
  </w:endnote>
  <w:endnote w:type="continuationSeparator" w:id="0">
    <w:p w:rsidR="00AC09D5" w:rsidRDefault="00AC09D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09D5" w:rsidRDefault="00AC09D5">
      <w:pPr>
        <w:spacing w:line="240" w:lineRule="auto"/>
        <w:ind w:left="0" w:hanging="2"/>
      </w:pPr>
      <w:r>
        <w:separator/>
      </w:r>
    </w:p>
  </w:footnote>
  <w:footnote w:type="continuationSeparator" w:id="0">
    <w:p w:rsidR="00AC09D5" w:rsidRDefault="00AC09D5">
      <w:pPr>
        <w:spacing w:line="240" w:lineRule="auto"/>
        <w:ind w:left="0" w:hanging="2"/>
      </w:pPr>
      <w:r>
        <w:continuationSeparator/>
      </w:r>
    </w:p>
  </w:footnote>
  <w:footnote w:id="1">
    <w:p w:rsidR="00D11F5E" w:rsidRDefault="00D11F5E">
      <w:pPr>
        <w:ind w:left="0" w:hanging="2"/>
      </w:pPr>
      <w:r>
        <w:rPr>
          <w:vertAlign w:val="superscript"/>
        </w:rPr>
        <w:footnoteRef/>
      </w:r>
      <w:r>
        <w:rPr>
          <w:color w:val="0000FF"/>
        </w:rPr>
        <w:t>Закон України “Про освіту”. URL:</w:t>
      </w:r>
      <w:hyperlink r:id="rId1" w:anchor="Text">
        <w:r>
          <w:rPr>
            <w:color w:val="1155CC"/>
            <w:u w:val="single"/>
          </w:rPr>
          <w:t>https://zakon.rada.gov.ua/laws/show/2145-19#Text</w:t>
        </w:r>
      </w:hyperlink>
    </w:p>
  </w:footnote>
  <w:footnote w:id="2">
    <w:p w:rsidR="00D11F5E" w:rsidRDefault="00D11F5E">
      <w:pPr>
        <w:ind w:left="0" w:hanging="2"/>
      </w:pPr>
      <w:r>
        <w:rPr>
          <w:vertAlign w:val="superscript"/>
        </w:rPr>
        <w:footnoteRef/>
      </w:r>
      <w:hyperlink r:id="rId2">
        <w:r>
          <w:rPr>
            <w:color w:val="1155CC"/>
            <w:u w:val="single"/>
          </w:rPr>
          <w:t>https://drive.google.com/drive/folders/1e0hNkyonvUZpBuL5Vy6YHxJK0dkqhXpR</w:t>
        </w:r>
      </w:hyperlink>
    </w:p>
    <w:p w:rsidR="00D11F5E" w:rsidRDefault="00D11F5E">
      <w:pPr>
        <w:ind w:left="0" w:hanging="2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1F5E" w:rsidRDefault="00E316A1">
    <w:pPr>
      <w:ind w:left="0" w:hanging="2"/>
      <w:jc w:val="right"/>
    </w:pPr>
    <w:r>
      <w:fldChar w:fldCharType="begin"/>
    </w:r>
    <w:r>
      <w:instrText>PAGE</w:instrText>
    </w:r>
    <w:r>
      <w:fldChar w:fldCharType="separate"/>
    </w:r>
    <w:r w:rsidR="00DB4EAD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509DA"/>
    <w:multiLevelType w:val="multilevel"/>
    <w:tmpl w:val="2910CF8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>
    <w:nsid w:val="01DE4B00"/>
    <w:multiLevelType w:val="multilevel"/>
    <w:tmpl w:val="0F3A5F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0BF9708F"/>
    <w:multiLevelType w:val="multilevel"/>
    <w:tmpl w:val="CCF468F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abstractNum w:abstractNumId="3">
    <w:nsid w:val="13D866D5"/>
    <w:multiLevelType w:val="multilevel"/>
    <w:tmpl w:val="AF6C61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1A334AAA"/>
    <w:multiLevelType w:val="multilevel"/>
    <w:tmpl w:val="64EE74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1AD34C78"/>
    <w:multiLevelType w:val="multilevel"/>
    <w:tmpl w:val="BCCC4D6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>
    <w:nsid w:val="1C941262"/>
    <w:multiLevelType w:val="multilevel"/>
    <w:tmpl w:val="ED48AB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1F082EFB"/>
    <w:multiLevelType w:val="multilevel"/>
    <w:tmpl w:val="36A277BE"/>
    <w:lvl w:ilvl="0">
      <w:start w:val="1"/>
      <w:numFmt w:val="decimal"/>
      <w:lvlText w:val="%1.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>
    <w:nsid w:val="2E7E45FB"/>
    <w:multiLevelType w:val="multilevel"/>
    <w:tmpl w:val="F2E03AA6"/>
    <w:lvl w:ilvl="0">
      <w:start w:val="1"/>
      <w:numFmt w:val="decimal"/>
      <w:lvlText w:val="%1.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>
    <w:nsid w:val="60D47979"/>
    <w:multiLevelType w:val="multilevel"/>
    <w:tmpl w:val="C29EB4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738D2726"/>
    <w:multiLevelType w:val="multilevel"/>
    <w:tmpl w:val="0AAE0F0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1"/>
  </w:num>
  <w:num w:numId="5">
    <w:abstractNumId w:val="4"/>
  </w:num>
  <w:num w:numId="6">
    <w:abstractNumId w:val="2"/>
  </w:num>
  <w:num w:numId="7">
    <w:abstractNumId w:val="10"/>
  </w:num>
  <w:num w:numId="8">
    <w:abstractNumId w:val="7"/>
  </w:num>
  <w:num w:numId="9">
    <w:abstractNumId w:val="6"/>
  </w:num>
  <w:num w:numId="10">
    <w:abstractNumId w:val="9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684"/>
    <w:rsid w:val="00055AF9"/>
    <w:rsid w:val="000B504F"/>
    <w:rsid w:val="003C3B96"/>
    <w:rsid w:val="00460FAF"/>
    <w:rsid w:val="004D3C09"/>
    <w:rsid w:val="00626380"/>
    <w:rsid w:val="008F47B2"/>
    <w:rsid w:val="009601AD"/>
    <w:rsid w:val="0096160A"/>
    <w:rsid w:val="00AC09D5"/>
    <w:rsid w:val="00C51684"/>
    <w:rsid w:val="00D07B67"/>
    <w:rsid w:val="00D11F5E"/>
    <w:rsid w:val="00DB4EAD"/>
    <w:rsid w:val="00E316A1"/>
    <w:rsid w:val="00E4482F"/>
    <w:rsid w:val="00E742AD"/>
    <w:rsid w:val="00ED310B"/>
    <w:rsid w:val="00F05DBA"/>
    <w:rsid w:val="00F800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380"/>
    <w:pPr>
      <w:suppressAutoHyphens/>
      <w:spacing w:line="276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position w:val="-1"/>
      <w:sz w:val="22"/>
      <w:szCs w:val="22"/>
      <w:lang w:eastAsia="uk-UA"/>
    </w:rPr>
  </w:style>
  <w:style w:type="paragraph" w:styleId="1">
    <w:name w:val="heading 1"/>
    <w:basedOn w:val="10"/>
    <w:next w:val="10"/>
    <w:uiPriority w:val="9"/>
    <w:qFormat/>
    <w:rsid w:val="00626380"/>
    <w:pPr>
      <w:keepNext/>
      <w:keepLines/>
      <w:spacing w:before="400" w:after="120" w:line="276" w:lineRule="auto"/>
    </w:pPr>
    <w:rPr>
      <w:rFonts w:ascii="Arial" w:eastAsia="Arial" w:hAnsi="Arial" w:cs="Arial"/>
      <w:sz w:val="40"/>
      <w:szCs w:val="40"/>
      <w:lang w:eastAsia="uk-UA"/>
    </w:rPr>
  </w:style>
  <w:style w:type="paragraph" w:styleId="2">
    <w:name w:val="heading 2"/>
    <w:basedOn w:val="a"/>
    <w:next w:val="a"/>
    <w:uiPriority w:val="9"/>
    <w:semiHidden/>
    <w:unhideWhenUsed/>
    <w:qFormat/>
    <w:rsid w:val="0062638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62638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62638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626380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62638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62638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626380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6263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6263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rsid w:val="006263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rsid w:val="0062638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Обычный1"/>
    <w:rsid w:val="00626380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  <w:lang w:eastAsia="ru-RU"/>
    </w:rPr>
  </w:style>
  <w:style w:type="character" w:customStyle="1" w:styleId="11">
    <w:name w:val="Основной шрифт абзаца1"/>
    <w:qFormat/>
    <w:rsid w:val="00626380"/>
    <w:rPr>
      <w:w w:val="100"/>
      <w:position w:val="-1"/>
      <w:effect w:val="none"/>
      <w:vertAlign w:val="baseline"/>
      <w:cs w:val="0"/>
      <w:em w:val="none"/>
    </w:rPr>
  </w:style>
  <w:style w:type="table" w:customStyle="1" w:styleId="12">
    <w:name w:val="Обычная таблица1"/>
    <w:qFormat/>
    <w:rsid w:val="00626380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"/>
    <w:qFormat/>
    <w:rsid w:val="00626380"/>
  </w:style>
  <w:style w:type="paragraph" w:customStyle="1" w:styleId="14">
    <w:name w:val="Абзац списка1"/>
    <w:basedOn w:val="10"/>
    <w:rsid w:val="0062638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15">
    <w:name w:val="Гиперссылка1"/>
    <w:basedOn w:val="11"/>
    <w:qFormat/>
    <w:rsid w:val="00626380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16">
    <w:name w:val="Сетка таблицы1"/>
    <w:basedOn w:val="12"/>
    <w:rsid w:val="0062638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7">
    <w:name w:val="Обычный (веб)1"/>
    <w:basedOn w:val="10"/>
    <w:qFormat/>
    <w:rsid w:val="00626380"/>
    <w:pPr>
      <w:spacing w:before="100" w:beforeAutospacing="1" w:after="100" w:afterAutospacing="1"/>
    </w:pPr>
    <w:rPr>
      <w:lang w:val="en-US" w:eastAsia="en-US"/>
    </w:rPr>
  </w:style>
  <w:style w:type="table" w:customStyle="1" w:styleId="TableNormal4">
    <w:name w:val="Table Normal"/>
    <w:next w:val="TableNormal3"/>
    <w:rsid w:val="00626380"/>
    <w:pPr>
      <w:suppressAutoHyphens/>
      <w:spacing w:line="276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position w:val="-1"/>
      <w:sz w:val="22"/>
      <w:szCs w:val="22"/>
      <w:lang w:eastAsia="uk-U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8">
    <w:name w:val="Заголовок 1 Знак"/>
    <w:basedOn w:val="11"/>
    <w:rsid w:val="00626380"/>
    <w:rPr>
      <w:rFonts w:ascii="Arial" w:eastAsia="Arial" w:hAnsi="Arial" w:cs="Arial"/>
      <w:w w:val="100"/>
      <w:position w:val="-1"/>
      <w:sz w:val="40"/>
      <w:szCs w:val="40"/>
      <w:effect w:val="none"/>
      <w:vertAlign w:val="baseline"/>
      <w:cs w:val="0"/>
      <w:em w:val="none"/>
      <w:lang w:eastAsia="uk-UA"/>
    </w:rPr>
  </w:style>
  <w:style w:type="paragraph" w:styleId="a4">
    <w:name w:val="Subtitle"/>
    <w:basedOn w:val="a"/>
    <w:next w:val="a"/>
    <w:uiPriority w:val="11"/>
    <w:qFormat/>
    <w:rsid w:val="0062638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4"/>
    <w:rsid w:val="00626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4"/>
    <w:rsid w:val="00626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4"/>
    <w:rsid w:val="0062638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4"/>
    <w:rsid w:val="0062638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4"/>
    <w:rsid w:val="0062638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4"/>
    <w:rsid w:val="0062638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4"/>
    <w:rsid w:val="0062638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4"/>
    <w:rsid w:val="0062638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4"/>
    <w:rsid w:val="0062638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4"/>
    <w:rsid w:val="0062638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4"/>
    <w:rsid w:val="0062638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4"/>
    <w:rsid w:val="0062638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4"/>
    <w:rsid w:val="0062638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4"/>
    <w:rsid w:val="0062638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4"/>
    <w:rsid w:val="0062638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4"/>
    <w:rsid w:val="0062638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4"/>
    <w:rsid w:val="0062638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4"/>
    <w:rsid w:val="0062638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4"/>
    <w:rsid w:val="0062638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4"/>
    <w:rsid w:val="0062638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9">
    <w:name w:val="annotation text"/>
    <w:basedOn w:val="a"/>
    <w:link w:val="afa"/>
    <w:uiPriority w:val="99"/>
    <w:semiHidden/>
    <w:unhideWhenUsed/>
    <w:rsid w:val="00626380"/>
    <w:pPr>
      <w:spacing w:line="240" w:lineRule="auto"/>
    </w:pPr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626380"/>
    <w:rPr>
      <w:rFonts w:ascii="Arial" w:eastAsia="Arial" w:hAnsi="Arial" w:cs="Arial"/>
      <w:position w:val="-1"/>
      <w:lang w:eastAsia="uk-UA"/>
    </w:rPr>
  </w:style>
  <w:style w:type="character" w:styleId="afb">
    <w:name w:val="annotation reference"/>
    <w:basedOn w:val="a0"/>
    <w:uiPriority w:val="99"/>
    <w:semiHidden/>
    <w:unhideWhenUsed/>
    <w:rsid w:val="00626380"/>
    <w:rPr>
      <w:sz w:val="16"/>
      <w:szCs w:val="16"/>
    </w:rPr>
  </w:style>
  <w:style w:type="paragraph" w:styleId="afc">
    <w:name w:val="Balloon Text"/>
    <w:basedOn w:val="a"/>
    <w:link w:val="afd"/>
    <w:uiPriority w:val="99"/>
    <w:semiHidden/>
    <w:unhideWhenUsed/>
    <w:rsid w:val="009601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9601AD"/>
    <w:rPr>
      <w:rFonts w:ascii="Tahoma" w:eastAsia="Arial" w:hAnsi="Tahoma" w:cs="Tahoma"/>
      <w:position w:val="-1"/>
      <w:sz w:val="16"/>
      <w:szCs w:val="16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380"/>
    <w:pPr>
      <w:suppressAutoHyphens/>
      <w:spacing w:line="276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position w:val="-1"/>
      <w:sz w:val="22"/>
      <w:szCs w:val="22"/>
      <w:lang w:eastAsia="uk-UA"/>
    </w:rPr>
  </w:style>
  <w:style w:type="paragraph" w:styleId="1">
    <w:name w:val="heading 1"/>
    <w:basedOn w:val="10"/>
    <w:next w:val="10"/>
    <w:uiPriority w:val="9"/>
    <w:qFormat/>
    <w:rsid w:val="00626380"/>
    <w:pPr>
      <w:keepNext/>
      <w:keepLines/>
      <w:spacing w:before="400" w:after="120" w:line="276" w:lineRule="auto"/>
    </w:pPr>
    <w:rPr>
      <w:rFonts w:ascii="Arial" w:eastAsia="Arial" w:hAnsi="Arial" w:cs="Arial"/>
      <w:sz w:val="40"/>
      <w:szCs w:val="40"/>
      <w:lang w:eastAsia="uk-UA"/>
    </w:rPr>
  </w:style>
  <w:style w:type="paragraph" w:styleId="2">
    <w:name w:val="heading 2"/>
    <w:basedOn w:val="a"/>
    <w:next w:val="a"/>
    <w:uiPriority w:val="9"/>
    <w:semiHidden/>
    <w:unhideWhenUsed/>
    <w:qFormat/>
    <w:rsid w:val="0062638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62638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62638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626380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62638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62638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626380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6263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6263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rsid w:val="006263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rsid w:val="0062638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Обычный1"/>
    <w:rsid w:val="00626380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  <w:lang w:eastAsia="ru-RU"/>
    </w:rPr>
  </w:style>
  <w:style w:type="character" w:customStyle="1" w:styleId="11">
    <w:name w:val="Основной шрифт абзаца1"/>
    <w:qFormat/>
    <w:rsid w:val="00626380"/>
    <w:rPr>
      <w:w w:val="100"/>
      <w:position w:val="-1"/>
      <w:effect w:val="none"/>
      <w:vertAlign w:val="baseline"/>
      <w:cs w:val="0"/>
      <w:em w:val="none"/>
    </w:rPr>
  </w:style>
  <w:style w:type="table" w:customStyle="1" w:styleId="12">
    <w:name w:val="Обычная таблица1"/>
    <w:qFormat/>
    <w:rsid w:val="00626380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"/>
    <w:qFormat/>
    <w:rsid w:val="00626380"/>
  </w:style>
  <w:style w:type="paragraph" w:customStyle="1" w:styleId="14">
    <w:name w:val="Абзац списка1"/>
    <w:basedOn w:val="10"/>
    <w:rsid w:val="0062638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15">
    <w:name w:val="Гиперссылка1"/>
    <w:basedOn w:val="11"/>
    <w:qFormat/>
    <w:rsid w:val="00626380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16">
    <w:name w:val="Сетка таблицы1"/>
    <w:basedOn w:val="12"/>
    <w:rsid w:val="0062638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7">
    <w:name w:val="Обычный (веб)1"/>
    <w:basedOn w:val="10"/>
    <w:qFormat/>
    <w:rsid w:val="00626380"/>
    <w:pPr>
      <w:spacing w:before="100" w:beforeAutospacing="1" w:after="100" w:afterAutospacing="1"/>
    </w:pPr>
    <w:rPr>
      <w:lang w:val="en-US" w:eastAsia="en-US"/>
    </w:rPr>
  </w:style>
  <w:style w:type="table" w:customStyle="1" w:styleId="TableNormal4">
    <w:name w:val="Table Normal"/>
    <w:next w:val="TableNormal3"/>
    <w:rsid w:val="00626380"/>
    <w:pPr>
      <w:suppressAutoHyphens/>
      <w:spacing w:line="276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position w:val="-1"/>
      <w:sz w:val="22"/>
      <w:szCs w:val="22"/>
      <w:lang w:eastAsia="uk-U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8">
    <w:name w:val="Заголовок 1 Знак"/>
    <w:basedOn w:val="11"/>
    <w:rsid w:val="00626380"/>
    <w:rPr>
      <w:rFonts w:ascii="Arial" w:eastAsia="Arial" w:hAnsi="Arial" w:cs="Arial"/>
      <w:w w:val="100"/>
      <w:position w:val="-1"/>
      <w:sz w:val="40"/>
      <w:szCs w:val="40"/>
      <w:effect w:val="none"/>
      <w:vertAlign w:val="baseline"/>
      <w:cs w:val="0"/>
      <w:em w:val="none"/>
      <w:lang w:eastAsia="uk-UA"/>
    </w:rPr>
  </w:style>
  <w:style w:type="paragraph" w:styleId="a4">
    <w:name w:val="Subtitle"/>
    <w:basedOn w:val="a"/>
    <w:next w:val="a"/>
    <w:uiPriority w:val="11"/>
    <w:qFormat/>
    <w:rsid w:val="0062638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4"/>
    <w:rsid w:val="00626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4"/>
    <w:rsid w:val="00626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4"/>
    <w:rsid w:val="0062638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4"/>
    <w:rsid w:val="0062638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4"/>
    <w:rsid w:val="0062638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4"/>
    <w:rsid w:val="0062638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4"/>
    <w:rsid w:val="0062638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4"/>
    <w:rsid w:val="0062638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4"/>
    <w:rsid w:val="0062638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4"/>
    <w:rsid w:val="0062638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4"/>
    <w:rsid w:val="0062638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4"/>
    <w:rsid w:val="0062638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4"/>
    <w:rsid w:val="0062638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4"/>
    <w:rsid w:val="0062638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4"/>
    <w:rsid w:val="0062638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4"/>
    <w:rsid w:val="0062638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4"/>
    <w:rsid w:val="0062638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4"/>
    <w:rsid w:val="0062638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4"/>
    <w:rsid w:val="0062638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4"/>
    <w:rsid w:val="0062638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9">
    <w:name w:val="annotation text"/>
    <w:basedOn w:val="a"/>
    <w:link w:val="afa"/>
    <w:uiPriority w:val="99"/>
    <w:semiHidden/>
    <w:unhideWhenUsed/>
    <w:rsid w:val="00626380"/>
    <w:pPr>
      <w:spacing w:line="240" w:lineRule="auto"/>
    </w:pPr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626380"/>
    <w:rPr>
      <w:rFonts w:ascii="Arial" w:eastAsia="Arial" w:hAnsi="Arial" w:cs="Arial"/>
      <w:position w:val="-1"/>
      <w:lang w:eastAsia="uk-UA"/>
    </w:rPr>
  </w:style>
  <w:style w:type="character" w:styleId="afb">
    <w:name w:val="annotation reference"/>
    <w:basedOn w:val="a0"/>
    <w:uiPriority w:val="99"/>
    <w:semiHidden/>
    <w:unhideWhenUsed/>
    <w:rsid w:val="00626380"/>
    <w:rPr>
      <w:sz w:val="16"/>
      <w:szCs w:val="16"/>
    </w:rPr>
  </w:style>
  <w:style w:type="paragraph" w:styleId="afc">
    <w:name w:val="Balloon Text"/>
    <w:basedOn w:val="a"/>
    <w:link w:val="afd"/>
    <w:uiPriority w:val="99"/>
    <w:semiHidden/>
    <w:unhideWhenUsed/>
    <w:rsid w:val="009601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9601AD"/>
    <w:rPr>
      <w:rFonts w:ascii="Tahoma" w:eastAsia="Arial" w:hAnsi="Tahoma" w:cs="Tahoma"/>
      <w:position w:val="-1"/>
      <w:sz w:val="16"/>
      <w:szCs w:val="16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s://www.vorohta-school.org.ua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microsoft.com/office/2016/09/relationships/commentsIds" Target="commentsIds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s://uk.wikipedia.org/wiki/%D0%9F%D1%80%D0%BE%D0%B5%D0%BA%D1%82_%28%D1%83%D0%BF%D1%80%D0%B0%D0%B2%D0%BB%D1%96%D0%BD%D0%BD%D1%8F_%D0%BF%D1%80%D0%BE%D0%B5%D0%BA%D1%82%D0%B0%D0%BC%D0%B8%29" TargetMode="External"/><Relationship Id="rId19" Type="http://schemas.openxmlformats.org/officeDocument/2006/relationships/hyperlink" Target="http://www.facebook.com/groups/1111340459619209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uk.wikipedia.org/w/index.php?title=%D0%A1%D1%82%D1%80%D0%B0%D1%82%D0%B5%D0%B3%D1%96%D1%87%D0%BD%D0%BE%D0%B3%D0%BE_%D0%BF%D0%BB%D0%B0%D0%BD%D1%83%D0%B2%D0%B0%D0%BD%D0%BD%D1%8F&amp;action=edit&amp;redlink=1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drive.google.com/drive/folders/1e0hNkyonvUZpBuL5Vy6YHxJK0dkqhXpR" TargetMode="External"/><Relationship Id="rId1" Type="http://schemas.openxmlformats.org/officeDocument/2006/relationships/hyperlink" Target="https://zakon.rada.gov.ua/laws/show/2145-1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WSsjXi6R1EvCXpCghRQTf77Nmg==">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13270</Words>
  <Characters>7565</Characters>
  <Application>Microsoft Office Word</Application>
  <DocSecurity>0</DocSecurity>
  <Lines>63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</dc:creator>
  <cp:lastModifiedBy>User</cp:lastModifiedBy>
  <cp:revision>2</cp:revision>
  <cp:lastPrinted>2023-10-31T06:28:00Z</cp:lastPrinted>
  <dcterms:created xsi:type="dcterms:W3CDTF">2023-11-06T09:32:00Z</dcterms:created>
  <dcterms:modified xsi:type="dcterms:W3CDTF">2023-11-06T09:32:00Z</dcterms:modified>
</cp:coreProperties>
</file>